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31E" w:rsidRDefault="006E331E" w:rsidP="008270D9">
      <w:pPr>
        <w:pStyle w:val="Huvudrubrik"/>
      </w:pPr>
      <w:r>
        <w:rPr>
          <w:noProof/>
          <w:lang w:eastAsia="sv-SE"/>
        </w:rPr>
        <w:drawing>
          <wp:anchor distT="0" distB="0" distL="114300" distR="114300" simplePos="0" relativeHeight="251669504" behindDoc="1" locked="1" layoutInCell="1" allowOverlap="1" wp14:anchorId="6E0B7C02" wp14:editId="49A13ACF">
            <wp:simplePos x="0" y="0"/>
            <wp:positionH relativeFrom="page">
              <wp:posOffset>8255</wp:posOffset>
            </wp:positionH>
            <wp:positionV relativeFrom="page">
              <wp:posOffset>0</wp:posOffset>
            </wp:positionV>
            <wp:extent cx="7576820" cy="10713085"/>
            <wp:effectExtent l="0" t="0" r="5080" b="0"/>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mslag styrdokument sid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6820" cy="10713085"/>
                    </a:xfrm>
                    <a:prstGeom prst="rect">
                      <a:avLst/>
                    </a:prstGeom>
                  </pic:spPr>
                </pic:pic>
              </a:graphicData>
            </a:graphic>
            <wp14:sizeRelH relativeFrom="margin">
              <wp14:pctWidth>0</wp14:pctWidth>
            </wp14:sizeRelH>
            <wp14:sizeRelV relativeFrom="margin">
              <wp14:pctHeight>0</wp14:pctHeight>
            </wp14:sizeRelV>
          </wp:anchor>
        </w:drawing>
      </w:r>
      <w:r>
        <w:rPr>
          <w:noProof/>
          <w:lang w:eastAsia="sv-SE"/>
        </w:rPr>
        <mc:AlternateContent>
          <mc:Choice Requires="wps">
            <w:drawing>
              <wp:anchor distT="0" distB="0" distL="114300" distR="114300" simplePos="0" relativeHeight="251668480" behindDoc="0" locked="1" layoutInCell="1" allowOverlap="0" wp14:anchorId="4959E832" wp14:editId="192DAD91">
                <wp:simplePos x="0" y="0"/>
                <wp:positionH relativeFrom="column">
                  <wp:posOffset>902970</wp:posOffset>
                </wp:positionH>
                <wp:positionV relativeFrom="page">
                  <wp:posOffset>8341360</wp:posOffset>
                </wp:positionV>
                <wp:extent cx="5115560" cy="956945"/>
                <wp:effectExtent l="0" t="0" r="8890" b="14605"/>
                <wp:wrapNone/>
                <wp:docPr id="5" name="Textruta 5"/>
                <wp:cNvGraphicFramePr/>
                <a:graphic xmlns:a="http://schemas.openxmlformats.org/drawingml/2006/main">
                  <a:graphicData uri="http://schemas.microsoft.com/office/word/2010/wordprocessingShape">
                    <wps:wsp>
                      <wps:cNvSpPr txBox="1"/>
                      <wps:spPr>
                        <a:xfrm>
                          <a:off x="0" y="0"/>
                          <a:ext cx="5115560" cy="956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331E" w:rsidRPr="00534C26" w:rsidRDefault="006E331E" w:rsidP="008270D9">
                            <w:pPr>
                              <w:pStyle w:val="Underrubrik1"/>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9E832" id="_x0000_t202" coordsize="21600,21600" o:spt="202" path="m,l,21600r21600,l21600,xe">
                <v:stroke joinstyle="miter"/>
                <v:path gradientshapeok="t" o:connecttype="rect"/>
              </v:shapetype>
              <v:shape id="Textruta 5" o:spid="_x0000_s1026" type="#_x0000_t202" style="position:absolute;left:0;text-align:left;margin-left:71.1pt;margin-top:656.8pt;width:402.8pt;height:7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" o:allowoverlap="f" filled="f" stroked="f" strokeweight=".5pt">
                <v:textbox inset="0,0,0,0">
                  <w:txbxContent>
                    <w:p w:rsidR="006E331E" w:rsidRPr="00534C26" w:rsidRDefault="006E331E" w:rsidP="008270D9">
                      <w:pPr>
                        <w:pStyle w:val="Underrubrik1"/>
                      </w:pPr>
                    </w:p>
                  </w:txbxContent>
                </v:textbox>
                <w10:wrap anchory="page"/>
                <w10:anchorlock/>
              </v:shape>
            </w:pict>
          </mc:Fallback>
        </mc:AlternateContent>
      </w:r>
      <w:r>
        <w:rPr>
          <w:noProof/>
          <w:lang w:eastAsia="sv-SE"/>
        </w:rPr>
        <mc:AlternateContent>
          <mc:Choice Requires="wps">
            <w:drawing>
              <wp:anchor distT="0" distB="0" distL="114300" distR="114300" simplePos="0" relativeHeight="251667456" behindDoc="0" locked="1" layoutInCell="1" allowOverlap="0" wp14:anchorId="086860A1" wp14:editId="274FC8DF">
                <wp:simplePos x="0" y="0"/>
                <wp:positionH relativeFrom="column">
                  <wp:posOffset>902970</wp:posOffset>
                </wp:positionH>
                <wp:positionV relativeFrom="page">
                  <wp:posOffset>6788785</wp:posOffset>
                </wp:positionV>
                <wp:extent cx="5115560" cy="1612900"/>
                <wp:effectExtent l="0" t="0" r="8890" b="6350"/>
                <wp:wrapNone/>
                <wp:docPr id="4" name="Textruta 4"/>
                <wp:cNvGraphicFramePr/>
                <a:graphic xmlns:a="http://schemas.openxmlformats.org/drawingml/2006/main">
                  <a:graphicData uri="http://schemas.microsoft.com/office/word/2010/wordprocessingShape">
                    <wps:wsp>
                      <wps:cNvSpPr txBox="1"/>
                      <wps:spPr>
                        <a:xfrm>
                          <a:off x="0" y="0"/>
                          <a:ext cx="5115560" cy="161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72C3" w:rsidRDefault="001E72C3" w:rsidP="001E72C3">
                            <w:pPr>
                              <w:pStyle w:val="Huvudrubrik"/>
                            </w:pPr>
                            <w:r>
                              <w:t>Policy för</w:t>
                            </w:r>
                          </w:p>
                          <w:p w:rsidR="001E72C3" w:rsidRPr="00BC210D" w:rsidRDefault="001E72C3" w:rsidP="001E72C3">
                            <w:pPr>
                              <w:pStyle w:val="Huvudrubrik"/>
                              <w:rPr>
                                <w:sz w:val="48"/>
                                <w:szCs w:val="48"/>
                              </w:rPr>
                            </w:pPr>
                            <w:r>
                              <w:t>u</w:t>
                            </w:r>
                            <w:r w:rsidR="007F3BC5">
                              <w:t>pphandling</w:t>
                            </w:r>
                          </w:p>
                          <w:p w:rsidR="007F3BC5" w:rsidRPr="00BC210D" w:rsidRDefault="007F3BC5" w:rsidP="008270D9">
                            <w:pPr>
                              <w:pStyle w:val="Huvudrubrik"/>
                              <w:rPr>
                                <w:sz w:val="48"/>
                                <w:szCs w:val="4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860A1" id="Textruta 4" o:spid="_x0000_s1027" type="#_x0000_t202" style="position:absolute;left:0;text-align:left;margin-left:71.1pt;margin-top:534.55pt;width:402.8pt;height:1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" o:allowoverlap="f" filled="f" stroked="f" strokeweight=".5pt">
                <v:textbox inset="0,0,0,0">
                  <w:txbxContent>
                    <w:p w:rsidR="001E72C3" w:rsidRDefault="001E72C3" w:rsidP="001E72C3">
                      <w:pPr>
                        <w:pStyle w:val="Huvudrubrik"/>
                      </w:pPr>
                      <w:r>
                        <w:t>Policy för</w:t>
                      </w:r>
                    </w:p>
                    <w:p w:rsidR="001E72C3" w:rsidRPr="00BC210D" w:rsidRDefault="001E72C3" w:rsidP="001E72C3">
                      <w:pPr>
                        <w:pStyle w:val="Huvudrubrik"/>
                        <w:rPr>
                          <w:sz w:val="48"/>
                          <w:szCs w:val="48"/>
                        </w:rPr>
                      </w:pPr>
                      <w:r>
                        <w:t>u</w:t>
                      </w:r>
                      <w:r w:rsidR="007F3BC5">
                        <w:t>pphandling</w:t>
                      </w:r>
                    </w:p>
                    <w:p w:rsidR="007F3BC5" w:rsidRPr="00BC210D" w:rsidRDefault="007F3BC5" w:rsidP="008270D9">
                      <w:pPr>
                        <w:pStyle w:val="Huvudrubrik"/>
                        <w:rPr>
                          <w:sz w:val="48"/>
                          <w:szCs w:val="48"/>
                        </w:rPr>
                      </w:pPr>
                    </w:p>
                  </w:txbxContent>
                </v:textbox>
                <w10:wrap anchory="page"/>
                <w10:anchorlock/>
              </v:shape>
            </w:pict>
          </mc:Fallback>
        </mc:AlternateContent>
      </w:r>
      <w:r>
        <w:rPr>
          <w:noProof/>
          <w:lang w:eastAsia="sv-SE"/>
        </w:rPr>
        <mc:AlternateContent>
          <mc:Choice Requires="wps">
            <w:drawing>
              <wp:anchor distT="0" distB="0" distL="114300" distR="114300" simplePos="0" relativeHeight="251666432" behindDoc="0" locked="1" layoutInCell="1" allowOverlap="0" wp14:anchorId="3AD9D852" wp14:editId="524C9C4D">
                <wp:simplePos x="0" y="0"/>
                <wp:positionH relativeFrom="column">
                  <wp:posOffset>4148455</wp:posOffset>
                </wp:positionH>
                <wp:positionV relativeFrom="page">
                  <wp:posOffset>5962650</wp:posOffset>
                </wp:positionV>
                <wp:extent cx="1866265" cy="228600"/>
                <wp:effectExtent l="0" t="0" r="635" b="0"/>
                <wp:wrapNone/>
                <wp:docPr id="3" name="Textruta 3"/>
                <wp:cNvGraphicFramePr/>
                <a:graphic xmlns:a="http://schemas.openxmlformats.org/drawingml/2006/main">
                  <a:graphicData uri="http://schemas.microsoft.com/office/word/2010/wordprocessingShape">
                    <wps:wsp>
                      <wps:cNvSpPr txBox="1"/>
                      <wps:spPr>
                        <a:xfrm>
                          <a:off x="0" y="0"/>
                          <a:ext cx="186626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331E" w:rsidRPr="004A76FA" w:rsidRDefault="006E331E" w:rsidP="006E331E">
                            <w:pPr>
                              <w:jc w:val="right"/>
                              <w:rPr>
                                <w:b/>
                                <w:color w:val="FFFFFF" w:themeColor="background1"/>
                                <w:sz w:val="24"/>
                                <w:szCs w:val="24"/>
                              </w:rPr>
                            </w:pPr>
                            <w:r>
                              <w:rPr>
                                <w:b/>
                                <w:color w:val="FFFFFF" w:themeColor="background1"/>
                                <w:sz w:val="24"/>
                                <w:szCs w:val="24"/>
                              </w:rPr>
                              <w:t>U</w:t>
                            </w:r>
                            <w:r w:rsidR="00901D29">
                              <w:rPr>
                                <w:b/>
                                <w:color w:val="FFFFFF" w:themeColor="background1"/>
                                <w:sz w:val="24"/>
                                <w:szCs w:val="24"/>
                              </w:rPr>
                              <w:t>ppdaterad 2018-10</w:t>
                            </w:r>
                            <w:r w:rsidRPr="004A76FA">
                              <w:rPr>
                                <w:b/>
                                <w:color w:val="FFFFFF" w:themeColor="background1"/>
                                <w:sz w:val="24"/>
                                <w:szCs w:val="24"/>
                              </w:rPr>
                              <w:t>-</w:t>
                            </w:r>
                            <w:r w:rsidR="007F3BC5">
                              <w:rPr>
                                <w:b/>
                                <w:color w:val="FFFFFF" w:themeColor="background1"/>
                                <w:sz w:val="24"/>
                                <w:szCs w:val="24"/>
                              </w:rPr>
                              <w:t>05</w:t>
                            </w:r>
                          </w:p>
                        </w:txbxContent>
                      </wps:txbx>
                      <wps:bodyPr rot="0" spcFirstLastPara="0" vertOverflow="overflow" horzOverflow="overflow" vert="horz" wrap="square" lIns="0" tIns="252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9D852" id="Textruta 3" o:spid="_x0000_s1028" type="#_x0000_t202" style="position:absolute;left:0;text-align:left;margin-left:326.65pt;margin-top:469.5pt;width:146.9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" o:allowoverlap="f" filled="f" stroked="f" strokeweight=".5pt">
                <v:textbox inset="0,.7mm,0,0">
                  <w:txbxContent>
                    <w:p w:rsidR="006E331E" w:rsidRPr="004A76FA" w:rsidRDefault="006E331E" w:rsidP="006E331E">
                      <w:pPr>
                        <w:jc w:val="right"/>
                        <w:rPr>
                          <w:b/>
                          <w:color w:val="FFFFFF" w:themeColor="background1"/>
                          <w:sz w:val="24"/>
                          <w:szCs w:val="24"/>
                        </w:rPr>
                      </w:pPr>
                      <w:r>
                        <w:rPr>
                          <w:b/>
                          <w:color w:val="FFFFFF" w:themeColor="background1"/>
                          <w:sz w:val="24"/>
                          <w:szCs w:val="24"/>
                        </w:rPr>
                        <w:t>U</w:t>
                      </w:r>
                      <w:r w:rsidR="00901D29">
                        <w:rPr>
                          <w:b/>
                          <w:color w:val="FFFFFF" w:themeColor="background1"/>
                          <w:sz w:val="24"/>
                          <w:szCs w:val="24"/>
                        </w:rPr>
                        <w:t>ppdaterad 2018-10</w:t>
                      </w:r>
                      <w:r w:rsidRPr="004A76FA">
                        <w:rPr>
                          <w:b/>
                          <w:color w:val="FFFFFF" w:themeColor="background1"/>
                          <w:sz w:val="24"/>
                          <w:szCs w:val="24"/>
                        </w:rPr>
                        <w:t>-</w:t>
                      </w:r>
                      <w:r w:rsidR="007F3BC5">
                        <w:rPr>
                          <w:b/>
                          <w:color w:val="FFFFFF" w:themeColor="background1"/>
                          <w:sz w:val="24"/>
                          <w:szCs w:val="24"/>
                        </w:rPr>
                        <w:t>05</w:t>
                      </w:r>
                    </w:p>
                  </w:txbxContent>
                </v:textbox>
                <w10:wrap anchory="page"/>
                <w10:anchorlock/>
              </v:shape>
            </w:pict>
          </mc:Fallback>
        </mc:AlternateContent>
      </w:r>
    </w:p>
    <w:p w:rsidR="00A16745" w:rsidRPr="00831C35" w:rsidRDefault="00624098" w:rsidP="004E09AC">
      <w:pPr>
        <w:rPr>
          <w:b/>
          <w:sz w:val="28"/>
          <w:szCs w:val="28"/>
        </w:rPr>
      </w:pPr>
      <w:r w:rsidRPr="00831C35">
        <w:rPr>
          <w:b/>
          <w:noProof/>
          <w:sz w:val="28"/>
          <w:szCs w:val="28"/>
          <w:lang w:eastAsia="sv-SE"/>
        </w:rPr>
        <w:lastRenderedPageBreak/>
        <mc:AlternateContent>
          <mc:Choice Requires="wps">
            <w:drawing>
              <wp:anchor distT="0" distB="0" distL="114300" distR="114300" simplePos="0" relativeHeight="251672576" behindDoc="1" locked="1" layoutInCell="1" allowOverlap="1" wp14:anchorId="134D6DF9" wp14:editId="1C80991D">
                <wp:simplePos x="0" y="0"/>
                <wp:positionH relativeFrom="margin">
                  <wp:posOffset>26670</wp:posOffset>
                </wp:positionH>
                <wp:positionV relativeFrom="page">
                  <wp:posOffset>5680075</wp:posOffset>
                </wp:positionV>
                <wp:extent cx="5727700" cy="1302385"/>
                <wp:effectExtent l="0" t="0" r="6350" b="0"/>
                <wp:wrapNone/>
                <wp:docPr id="2" name="Textruta 2"/>
                <wp:cNvGraphicFramePr/>
                <a:graphic xmlns:a="http://schemas.openxmlformats.org/drawingml/2006/main">
                  <a:graphicData uri="http://schemas.microsoft.com/office/word/2010/wordprocessingShape">
                    <wps:wsp>
                      <wps:cNvSpPr txBox="1"/>
                      <wps:spPr>
                        <a:xfrm>
                          <a:off x="0" y="0"/>
                          <a:ext cx="5727700" cy="1302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7307" w:rsidRDefault="00DA7307" w:rsidP="00DA7307">
                            <w:pPr>
                              <w:spacing w:line="360" w:lineRule="auto"/>
                              <w:rPr>
                                <w:szCs w:val="20"/>
                              </w:rPr>
                            </w:pPr>
                            <w:r>
                              <w:rPr>
                                <w:b/>
                                <w:color w:val="003C81"/>
                              </w:rPr>
                              <w:t>Fastställt av:</w:t>
                            </w:r>
                            <w:r>
                              <w:rPr>
                                <w:color w:val="003C81"/>
                              </w:rPr>
                              <w:t xml:space="preserve"> </w:t>
                            </w:r>
                            <w:r>
                              <w:tab/>
                            </w:r>
                            <w:r>
                              <w:rPr>
                                <w:rFonts w:cs="Arial"/>
                                <w:color w:val="1B1B1B"/>
                                <w:szCs w:val="20"/>
                              </w:rPr>
                              <w:t>Kommunfullmäkt</w:t>
                            </w:r>
                            <w:r w:rsidR="00EB46E9">
                              <w:rPr>
                                <w:rFonts w:cs="Arial"/>
                                <w:color w:val="1B1B1B"/>
                                <w:szCs w:val="20"/>
                              </w:rPr>
                              <w:t xml:space="preserve">ige, </w:t>
                            </w:r>
                            <w:r>
                              <w:rPr>
                                <w:rFonts w:cs="Arial"/>
                                <w:color w:val="1B1B1B"/>
                                <w:szCs w:val="20"/>
                              </w:rPr>
                              <w:t xml:space="preserve"> </w:t>
                            </w:r>
                            <w:r>
                              <w:br/>
                            </w:r>
                            <w:r>
                              <w:rPr>
                                <w:b/>
                                <w:color w:val="003C81"/>
                              </w:rPr>
                              <w:t>Fastställt datum:</w:t>
                            </w:r>
                            <w:r>
                              <w:rPr>
                                <w:color w:val="003C81"/>
                              </w:rPr>
                              <w:t xml:space="preserve"> </w:t>
                            </w:r>
                            <w:r w:rsidR="00EB46E9">
                              <w:t>2018-11-19, § 152</w:t>
                            </w:r>
                            <w:r>
                              <w:br/>
                            </w:r>
                            <w:r>
                              <w:rPr>
                                <w:b/>
                                <w:color w:val="003C81"/>
                              </w:rPr>
                              <w:t>Dokumentet gäller till och med:</w:t>
                            </w:r>
                            <w:r>
                              <w:rPr>
                                <w:color w:val="003C81"/>
                              </w:rPr>
                              <w:t xml:space="preserve"> </w:t>
                            </w:r>
                            <w:r>
                              <w:t>Tills vidare</w:t>
                            </w:r>
                            <w:r>
                              <w:br/>
                            </w:r>
                            <w:r>
                              <w:rPr>
                                <w:b/>
                                <w:color w:val="003C81"/>
                              </w:rPr>
                              <w:t>Dokumentet gäller för:</w:t>
                            </w:r>
                            <w:r>
                              <w:rPr>
                                <w:color w:val="003C81"/>
                              </w:rPr>
                              <w:t xml:space="preserve"> </w:t>
                            </w:r>
                            <w:r>
                              <w:t>Förvaltning, verksamhet eller alla nämnder och förvaltningar</w:t>
                            </w:r>
                            <w:r>
                              <w:br/>
                            </w:r>
                            <w:r>
                              <w:rPr>
                                <w:b/>
                                <w:color w:val="003C81"/>
                              </w:rPr>
                              <w:t>Dokumentansvarig:</w:t>
                            </w:r>
                            <w:r>
                              <w:rPr>
                                <w:color w:val="003C81"/>
                              </w:rPr>
                              <w:t xml:space="preserve"> </w:t>
                            </w:r>
                            <w:r>
                              <w:t>Förvaltning, verksamhet</w:t>
                            </w:r>
                            <w:r>
                              <w:br/>
                            </w:r>
                            <w:r>
                              <w:rPr>
                                <w:b/>
                                <w:color w:val="003C81"/>
                              </w:rPr>
                              <w:t>Diarienummer:</w:t>
                            </w:r>
                            <w:r>
                              <w:rPr>
                                <w:color w:val="003C81"/>
                              </w:rPr>
                              <w:t xml:space="preserve"> </w:t>
                            </w:r>
                            <w:r w:rsidR="00EB46E9">
                              <w:t xml:space="preserve">KS </w:t>
                            </w:r>
                            <w:r w:rsidR="00EB46E9">
                              <w:t>2018/229</w:t>
                            </w:r>
                            <w:bookmarkStart w:id="0" w:name="_GoBack"/>
                            <w:bookmarkEnd w:id="0"/>
                          </w:p>
                          <w:p w:rsidR="00624098" w:rsidRPr="00624098" w:rsidRDefault="00624098" w:rsidP="00624098">
                            <w:pPr>
                              <w:spacing w:line="360" w:lineRule="auto"/>
                              <w:rPr>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4D6DF9" id="_x0000_t202" coordsize="21600,21600" o:spt="202" path="m,l,21600r21600,l21600,xe">
                <v:stroke joinstyle="miter"/>
                <v:path gradientshapeok="t" o:connecttype="rect"/>
              </v:shapetype>
              <v:shape id="Textruta 2" o:spid="_x0000_s1029" type="#_x0000_t202" style="position:absolute;margin-left:2.1pt;margin-top:447.25pt;width:451pt;height:102.5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" fillcolor="white [3201]" stroked="f" strokeweight=".5pt">
                <v:textbox inset="0,0,0,0">
                  <w:txbxContent>
                    <w:p w:rsidR="00DA7307" w:rsidRDefault="00DA7307" w:rsidP="00DA7307">
                      <w:pPr>
                        <w:spacing w:line="360" w:lineRule="auto"/>
                        <w:rPr>
                          <w:szCs w:val="20"/>
                        </w:rPr>
                      </w:pPr>
                      <w:r>
                        <w:rPr>
                          <w:b/>
                          <w:color w:val="003C81"/>
                        </w:rPr>
                        <w:t>Fastställt av:</w:t>
                      </w:r>
                      <w:r>
                        <w:rPr>
                          <w:color w:val="003C81"/>
                        </w:rPr>
                        <w:t xml:space="preserve"> </w:t>
                      </w:r>
                      <w:r>
                        <w:tab/>
                      </w:r>
                      <w:r>
                        <w:rPr>
                          <w:rFonts w:cs="Arial"/>
                          <w:color w:val="1B1B1B"/>
                          <w:szCs w:val="20"/>
                        </w:rPr>
                        <w:t>Kommunfullmäkt</w:t>
                      </w:r>
                      <w:r w:rsidR="00EB46E9">
                        <w:rPr>
                          <w:rFonts w:cs="Arial"/>
                          <w:color w:val="1B1B1B"/>
                          <w:szCs w:val="20"/>
                        </w:rPr>
                        <w:t xml:space="preserve">ige, </w:t>
                      </w:r>
                      <w:r>
                        <w:rPr>
                          <w:rFonts w:cs="Arial"/>
                          <w:color w:val="1B1B1B"/>
                          <w:szCs w:val="20"/>
                        </w:rPr>
                        <w:t xml:space="preserve"> </w:t>
                      </w:r>
                      <w:r>
                        <w:br/>
                      </w:r>
                      <w:r>
                        <w:rPr>
                          <w:b/>
                          <w:color w:val="003C81"/>
                        </w:rPr>
                        <w:t>Fastställt datum:</w:t>
                      </w:r>
                      <w:r>
                        <w:rPr>
                          <w:color w:val="003C81"/>
                        </w:rPr>
                        <w:t xml:space="preserve"> </w:t>
                      </w:r>
                      <w:r w:rsidR="00EB46E9">
                        <w:t>2018-11-19, § 152</w:t>
                      </w:r>
                      <w:r>
                        <w:br/>
                      </w:r>
                      <w:r>
                        <w:rPr>
                          <w:b/>
                          <w:color w:val="003C81"/>
                        </w:rPr>
                        <w:t>Dokumentet gäller till och med:</w:t>
                      </w:r>
                      <w:r>
                        <w:rPr>
                          <w:color w:val="003C81"/>
                        </w:rPr>
                        <w:t xml:space="preserve"> </w:t>
                      </w:r>
                      <w:r>
                        <w:t>Tills vidare</w:t>
                      </w:r>
                      <w:r>
                        <w:br/>
                      </w:r>
                      <w:r>
                        <w:rPr>
                          <w:b/>
                          <w:color w:val="003C81"/>
                        </w:rPr>
                        <w:t>Dokumentet gäller för:</w:t>
                      </w:r>
                      <w:r>
                        <w:rPr>
                          <w:color w:val="003C81"/>
                        </w:rPr>
                        <w:t xml:space="preserve"> </w:t>
                      </w:r>
                      <w:r>
                        <w:t>Förvaltning, verksamhet eller alla nämnder och förvaltningar</w:t>
                      </w:r>
                      <w:r>
                        <w:br/>
                      </w:r>
                      <w:r>
                        <w:rPr>
                          <w:b/>
                          <w:color w:val="003C81"/>
                        </w:rPr>
                        <w:t>Dokumentansvarig:</w:t>
                      </w:r>
                      <w:r>
                        <w:rPr>
                          <w:color w:val="003C81"/>
                        </w:rPr>
                        <w:t xml:space="preserve"> </w:t>
                      </w:r>
                      <w:r>
                        <w:t>Förvaltning, verksamhet</w:t>
                      </w:r>
                      <w:r>
                        <w:br/>
                      </w:r>
                      <w:r>
                        <w:rPr>
                          <w:b/>
                          <w:color w:val="003C81"/>
                        </w:rPr>
                        <w:t>Diarienummer:</w:t>
                      </w:r>
                      <w:r>
                        <w:rPr>
                          <w:color w:val="003C81"/>
                        </w:rPr>
                        <w:t xml:space="preserve"> </w:t>
                      </w:r>
                      <w:r w:rsidR="00EB46E9">
                        <w:t xml:space="preserve">KS </w:t>
                      </w:r>
                      <w:r w:rsidR="00EB46E9">
                        <w:t>2018/229</w:t>
                      </w:r>
                      <w:bookmarkStart w:id="1" w:name="_GoBack"/>
                      <w:bookmarkEnd w:id="1"/>
                    </w:p>
                    <w:p w:rsidR="00624098" w:rsidRPr="00624098" w:rsidRDefault="00624098" w:rsidP="00624098">
                      <w:pPr>
                        <w:spacing w:line="360" w:lineRule="auto"/>
                        <w:rPr>
                          <w:szCs w:val="20"/>
                        </w:rPr>
                      </w:pPr>
                    </w:p>
                  </w:txbxContent>
                </v:textbox>
                <w10:wrap anchorx="margin" anchory="page"/>
                <w10:anchorlock/>
              </v:shape>
            </w:pict>
          </mc:Fallback>
        </mc:AlternateContent>
      </w:r>
      <w:r w:rsidR="00D10FED" w:rsidRPr="00831C35">
        <w:rPr>
          <w:b/>
          <w:noProof/>
          <w:sz w:val="28"/>
          <w:szCs w:val="28"/>
          <w:lang w:eastAsia="sv-SE"/>
        </w:rPr>
        <mc:AlternateContent>
          <mc:Choice Requires="wps">
            <w:drawing>
              <wp:anchor distT="0" distB="0" distL="114300" distR="114300" simplePos="0" relativeHeight="251670528" behindDoc="1" locked="1" layoutInCell="1" allowOverlap="1" wp14:anchorId="0C7EB518" wp14:editId="73F61F19">
                <wp:simplePos x="0" y="0"/>
                <wp:positionH relativeFrom="margin">
                  <wp:align>left</wp:align>
                </wp:positionH>
                <wp:positionV relativeFrom="page">
                  <wp:posOffset>7105650</wp:posOffset>
                </wp:positionV>
                <wp:extent cx="5727065" cy="3171825"/>
                <wp:effectExtent l="0" t="0" r="6985" b="9525"/>
                <wp:wrapNone/>
                <wp:docPr id="1" name="Textruta 1"/>
                <wp:cNvGraphicFramePr/>
                <a:graphic xmlns:a="http://schemas.openxmlformats.org/drawingml/2006/main">
                  <a:graphicData uri="http://schemas.microsoft.com/office/word/2010/wordprocessingShape">
                    <wps:wsp>
                      <wps:cNvSpPr txBox="1"/>
                      <wps:spPr>
                        <a:xfrm>
                          <a:off x="0" y="0"/>
                          <a:ext cx="5727065" cy="3171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5E8A" w:rsidRDefault="00CC5E8A" w:rsidP="00CC5E8A">
                            <w:pPr>
                              <w:rPr>
                                <w:b/>
                                <w:color w:val="003C81"/>
                                <w:sz w:val="16"/>
                                <w:szCs w:val="16"/>
                              </w:rPr>
                            </w:pPr>
                            <w:r>
                              <w:rPr>
                                <w:b/>
                                <w:bCs/>
                                <w:color w:val="003C81"/>
                                <w:sz w:val="16"/>
                                <w:szCs w:val="16"/>
                              </w:rPr>
                              <w:t>Vision och budget med strategisk plan</w:t>
                            </w:r>
                            <w:r>
                              <w:rPr>
                                <w:b/>
                                <w:bCs/>
                                <w:color w:val="005793"/>
                                <w:sz w:val="16"/>
                                <w:szCs w:val="16"/>
                              </w:rPr>
                              <w:t xml:space="preserve"> </w:t>
                            </w:r>
                            <w:r>
                              <w:rPr>
                                <w:color w:val="333333"/>
                                <w:sz w:val="16"/>
                                <w:szCs w:val="16"/>
                              </w:rPr>
                              <w:t xml:space="preserve">Vision: </w:t>
                            </w:r>
                            <w:r>
                              <w:rPr>
                                <w:b/>
                                <w:bCs/>
                                <w:i/>
                                <w:iCs/>
                                <w:color w:val="333333"/>
                                <w:sz w:val="16"/>
                                <w:szCs w:val="16"/>
                              </w:rPr>
                              <w:t xml:space="preserve">”Forshaga barnkommun. </w:t>
                            </w:r>
                            <w:r>
                              <w:rPr>
                                <w:i/>
                                <w:iCs/>
                                <w:color w:val="333333"/>
                                <w:sz w:val="16"/>
                                <w:szCs w:val="16"/>
                              </w:rPr>
                              <w:t>I våra barn finns framtiden och vi bygger ett samhälle för nuvarande och kommande generationer. Genom hållbara, långsiktiga och ansvarstagande lösningar får vi en attraktiv och trygg kommun även i framtiden.”</w:t>
                            </w:r>
                            <w:r>
                              <w:rPr>
                                <w:b/>
                                <w:bCs/>
                                <w:color w:val="005793"/>
                                <w:sz w:val="16"/>
                                <w:szCs w:val="16"/>
                              </w:rPr>
                              <w:br/>
                            </w:r>
                            <w:r>
                              <w:rPr>
                                <w:color w:val="000000"/>
                                <w:sz w:val="16"/>
                                <w:szCs w:val="16"/>
                              </w:rPr>
                              <w:t>Kommunfullmäktiges budget med strategisk plan är kommunens viktigaste övergripande styrdokument. I budgeten återfinns också vår vision, det önskvärda framtida tillståndet för kommunen och kvalitets- och styrmodellen som övergripande beskriver hur den kommunala verksamheten ska styras, följas upp och utvärderas. Strategisk plan innehåller kommunens övergripande mål, värdegrund och tre hållbarhetsstrategier.</w:t>
                            </w:r>
                          </w:p>
                          <w:p w:rsidR="00D10FED" w:rsidRPr="00D10FED" w:rsidRDefault="00D10FED" w:rsidP="00D10FED">
                            <w:pPr>
                              <w:rPr>
                                <w:sz w:val="16"/>
                                <w:szCs w:val="16"/>
                              </w:rPr>
                            </w:pPr>
                            <w:r w:rsidRPr="00D10FED">
                              <w:rPr>
                                <w:b/>
                                <w:color w:val="003C81"/>
                                <w:sz w:val="16"/>
                                <w:szCs w:val="16"/>
                              </w:rPr>
                              <w:t>Plan</w:t>
                            </w:r>
                            <w:r w:rsidRPr="00D10FED">
                              <w:rPr>
                                <w:sz w:val="16"/>
                                <w:szCs w:val="16"/>
                              </w:rPr>
                              <w:t xml:space="preserve"> anger inriktning och konkreta mål i en fråga av större vikt. Den är vägledande för beslut och styrning. Planen tar inte ställning till utförande eller metod. Har en begränsad giltighetstid och ska följas upp. Exempel på plan kan vara Bostadsförsörjningsplan. Beslutas av kommunfullmäktige, kommunstyrelsen eller nämnd.</w:t>
                            </w:r>
                          </w:p>
                          <w:p w:rsidR="00D10FED" w:rsidRPr="00D10FED" w:rsidRDefault="00D10FED" w:rsidP="00D10FED">
                            <w:pPr>
                              <w:rPr>
                                <w:sz w:val="16"/>
                                <w:szCs w:val="16"/>
                              </w:rPr>
                            </w:pPr>
                            <w:r w:rsidRPr="00D10FED">
                              <w:rPr>
                                <w:b/>
                                <w:color w:val="003C81"/>
                                <w:sz w:val="16"/>
                                <w:szCs w:val="16"/>
                              </w:rPr>
                              <w:t>Policy</w:t>
                            </w:r>
                            <w:r w:rsidRPr="00D10FED">
                              <w:rPr>
                                <w:sz w:val="16"/>
                                <w:szCs w:val="16"/>
                              </w:rPr>
                              <w:t xml:space="preserve"> är ett kortfattat dokument på en övergripande nivå om specifika, strategiskt viktiga områden. Den är vägledande för beslut och styrning. Policy tar inte ställning till utförande eller metod. En policy är vanligtvis långvarig, och gäller tills vidare. En policy bör konkretiseras i andra styrdokument, oftast i riktlinjer. Exempel på policy kan vara Upphandlingspolicy och Kommunikationspolicy. Beslutas av kommunfullmäktige, kommunstyrelsen eller nämnd.</w:t>
                            </w:r>
                          </w:p>
                          <w:p w:rsidR="00D10FED" w:rsidRPr="00D10FED" w:rsidRDefault="00D10FED" w:rsidP="00D10FED">
                            <w:pPr>
                              <w:rPr>
                                <w:sz w:val="16"/>
                                <w:szCs w:val="16"/>
                              </w:rPr>
                            </w:pPr>
                            <w:r w:rsidRPr="00D10FED">
                              <w:rPr>
                                <w:b/>
                                <w:color w:val="003C81"/>
                                <w:sz w:val="16"/>
                                <w:szCs w:val="16"/>
                              </w:rPr>
                              <w:t>Handlingsplan</w:t>
                            </w:r>
                            <w:r w:rsidRPr="00D10FED">
                              <w:rPr>
                                <w:sz w:val="16"/>
                                <w:szCs w:val="16"/>
                              </w:rPr>
                              <w:t xml:space="preserve"> är en sammanställning av aktiviteter som tillsammans ska leda till att uppnå mål. Den visar konkret vad som ska göras inom ett visst område, vem/vilka som ansvarar för uppgiften, ekonomiska konsekvenser samt när det ska vara klart alternativt när det ska följas upp. Omsätter ofta inriktningen i planen till konkreta åtgärder. Exempel på handlingsplan kan vara Handlingsplan för nybyggnation av flerfamiljshus på </w:t>
                            </w:r>
                            <w:proofErr w:type="spellStart"/>
                            <w:r w:rsidRPr="00D10FED">
                              <w:rPr>
                                <w:sz w:val="16"/>
                                <w:szCs w:val="16"/>
                              </w:rPr>
                              <w:t>Åsmyren</w:t>
                            </w:r>
                            <w:proofErr w:type="spellEnd"/>
                            <w:r w:rsidRPr="00D10FED">
                              <w:rPr>
                                <w:sz w:val="16"/>
                                <w:szCs w:val="16"/>
                              </w:rPr>
                              <w:t>. Beslutas av kommunchef, förvaltningschef eller ledningsgruppen.</w:t>
                            </w:r>
                          </w:p>
                          <w:p w:rsidR="00D10FED" w:rsidRPr="00D10FED" w:rsidRDefault="00D10FED" w:rsidP="00D10FED">
                            <w:pPr>
                              <w:rPr>
                                <w:sz w:val="16"/>
                                <w:szCs w:val="16"/>
                              </w:rPr>
                            </w:pPr>
                            <w:r w:rsidRPr="00D10FED">
                              <w:rPr>
                                <w:b/>
                                <w:color w:val="003C81"/>
                                <w:sz w:val="16"/>
                                <w:szCs w:val="16"/>
                              </w:rPr>
                              <w:t>Riktlinjer</w:t>
                            </w:r>
                            <w:r w:rsidRPr="00D10FED">
                              <w:rPr>
                                <w:sz w:val="16"/>
                                <w:szCs w:val="16"/>
                              </w:rPr>
                              <w:t xml:space="preserve"> är den mest konkreta formen av styrdokument. Ett dokument som innehåller en anvisning eller rekommendation för hur exempelvis en policy ska uppnås. Riktlinjer avser främst frågor rörande ren verkställighet. Riktlinjer kan betraktas som en slags handbok som ska ange ramarna för vårt handlingsutrymme i en viss fråga. Gäller tillsvidare vilket innebär att gamla riktlinjer måste upphävas när de blir inaktuella. Exempel på riktlinjer kan vara Riktlinjer för användande av sociala medier. Beslutas av kommunchef, förvaltningschef eller ledningsgruppen.</w:t>
                            </w:r>
                          </w:p>
                          <w:p w:rsidR="00D10FED" w:rsidRDefault="00D10FE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EB518" id="Textruta 1" o:spid="_x0000_s1030" type="#_x0000_t202" style="position:absolute;margin-left:0;margin-top:559.5pt;width:450.95pt;height:249.75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" fillcolor="white [3201]" stroked="f" strokeweight=".5pt">
                <v:textbox inset="0,0,0,0">
                  <w:txbxContent>
                    <w:p w:rsidR="00CC5E8A" w:rsidRDefault="00CC5E8A" w:rsidP="00CC5E8A">
                      <w:pPr>
                        <w:rPr>
                          <w:b/>
                          <w:color w:val="003C81"/>
                          <w:sz w:val="16"/>
                          <w:szCs w:val="16"/>
                        </w:rPr>
                      </w:pPr>
                      <w:r>
                        <w:rPr>
                          <w:b/>
                          <w:bCs/>
                          <w:color w:val="003C81"/>
                          <w:sz w:val="16"/>
                          <w:szCs w:val="16"/>
                        </w:rPr>
                        <w:t>Vision och budget med strategisk plan</w:t>
                      </w:r>
                      <w:r>
                        <w:rPr>
                          <w:b/>
                          <w:bCs/>
                          <w:color w:val="005793"/>
                          <w:sz w:val="16"/>
                          <w:szCs w:val="16"/>
                        </w:rPr>
                        <w:t xml:space="preserve"> </w:t>
                      </w:r>
                      <w:r>
                        <w:rPr>
                          <w:color w:val="333333"/>
                          <w:sz w:val="16"/>
                          <w:szCs w:val="16"/>
                        </w:rPr>
                        <w:t xml:space="preserve">Vision: </w:t>
                      </w:r>
                      <w:r>
                        <w:rPr>
                          <w:b/>
                          <w:bCs/>
                          <w:i/>
                          <w:iCs/>
                          <w:color w:val="333333"/>
                          <w:sz w:val="16"/>
                          <w:szCs w:val="16"/>
                        </w:rPr>
                        <w:t xml:space="preserve">”Forshaga barnkommun. </w:t>
                      </w:r>
                      <w:r>
                        <w:rPr>
                          <w:i/>
                          <w:iCs/>
                          <w:color w:val="333333"/>
                          <w:sz w:val="16"/>
                          <w:szCs w:val="16"/>
                        </w:rPr>
                        <w:t>I våra barn finns framtiden och vi bygger ett samhälle för nuvarande och kommande generationer. Genom hållbara, långsiktiga och ansvarstagande lösningar får vi en attraktiv och trygg kommun även i framtiden.”</w:t>
                      </w:r>
                      <w:r>
                        <w:rPr>
                          <w:b/>
                          <w:bCs/>
                          <w:color w:val="005793"/>
                          <w:sz w:val="16"/>
                          <w:szCs w:val="16"/>
                        </w:rPr>
                        <w:br/>
                      </w:r>
                      <w:r>
                        <w:rPr>
                          <w:color w:val="000000"/>
                          <w:sz w:val="16"/>
                          <w:szCs w:val="16"/>
                        </w:rPr>
                        <w:t>Kommunfullmäktiges budget med strategisk plan är kommunens viktigaste övergripande styrdokument. I budgeten återfinns också vår vision, det önskvärda framtida tillståndet för kommunen och kvalitets- och styrmodellen som övergripande beskriver hur den kommunala verksamheten ska styras, följas upp och utvärderas. Strategisk plan innehåller kommunens övergripande mål, värdegrund och tre hållbarhetsstrategier.</w:t>
                      </w:r>
                    </w:p>
                    <w:p w:rsidR="00D10FED" w:rsidRPr="00D10FED" w:rsidRDefault="00D10FED" w:rsidP="00D10FED">
                      <w:pPr>
                        <w:rPr>
                          <w:sz w:val="16"/>
                          <w:szCs w:val="16"/>
                        </w:rPr>
                      </w:pPr>
                      <w:r w:rsidRPr="00D10FED">
                        <w:rPr>
                          <w:b/>
                          <w:color w:val="003C81"/>
                          <w:sz w:val="16"/>
                          <w:szCs w:val="16"/>
                        </w:rPr>
                        <w:t>Plan</w:t>
                      </w:r>
                      <w:r w:rsidRPr="00D10FED">
                        <w:rPr>
                          <w:sz w:val="16"/>
                          <w:szCs w:val="16"/>
                        </w:rPr>
                        <w:t xml:space="preserve"> anger inriktning och konkreta mål i en fråga av större vikt. Den är vägledande för beslut och styrning. Planen tar inte ställning till utförande eller metod. Har en begränsad giltighetstid och ska följas upp. Exempel på plan kan vara Bostadsförsörjningsplan. Beslutas av kommunfullmäktige, kommunstyrelsen eller nämnd.</w:t>
                      </w:r>
                    </w:p>
                    <w:p w:rsidR="00D10FED" w:rsidRPr="00D10FED" w:rsidRDefault="00D10FED" w:rsidP="00D10FED">
                      <w:pPr>
                        <w:rPr>
                          <w:sz w:val="16"/>
                          <w:szCs w:val="16"/>
                        </w:rPr>
                      </w:pPr>
                      <w:r w:rsidRPr="00D10FED">
                        <w:rPr>
                          <w:b/>
                          <w:color w:val="003C81"/>
                          <w:sz w:val="16"/>
                          <w:szCs w:val="16"/>
                        </w:rPr>
                        <w:t>Policy</w:t>
                      </w:r>
                      <w:r w:rsidRPr="00D10FED">
                        <w:rPr>
                          <w:sz w:val="16"/>
                          <w:szCs w:val="16"/>
                        </w:rPr>
                        <w:t xml:space="preserve"> är ett kortfattat dokument på en övergripande nivå om specifika, strategiskt viktiga områden. Den är vägledande för beslut och styrning. Policy tar inte ställning till utförande eller metod. En policy är vanligtvis långvarig, och gäller tills vidare. En policy bör konkretiseras i andra styrdokument, oftast i riktlinjer. Exempel på policy kan vara Upphandlingspolicy och Kommunikationspolicy. Beslutas av kommunfullmäktige, kommunstyrelsen eller nämnd.</w:t>
                      </w:r>
                    </w:p>
                    <w:p w:rsidR="00D10FED" w:rsidRPr="00D10FED" w:rsidRDefault="00D10FED" w:rsidP="00D10FED">
                      <w:pPr>
                        <w:rPr>
                          <w:sz w:val="16"/>
                          <w:szCs w:val="16"/>
                        </w:rPr>
                      </w:pPr>
                      <w:r w:rsidRPr="00D10FED">
                        <w:rPr>
                          <w:b/>
                          <w:color w:val="003C81"/>
                          <w:sz w:val="16"/>
                          <w:szCs w:val="16"/>
                        </w:rPr>
                        <w:t>Handlingsplan</w:t>
                      </w:r>
                      <w:r w:rsidRPr="00D10FED">
                        <w:rPr>
                          <w:sz w:val="16"/>
                          <w:szCs w:val="16"/>
                        </w:rPr>
                        <w:t xml:space="preserve"> är en sammanställning av aktiviteter som tillsammans ska leda till att uppnå mål. Den visar konkret vad som ska göras inom ett visst område, vem/vilka som ansvarar för uppgiften, ekonomiska konsekvenser samt när det ska vara klart alternativt när det ska följas upp. Omsätter ofta inriktningen i planen till konkreta åtgärder. Exempel på handlingsplan kan vara Handlingsplan för nybyggnation av flerfamiljshus på </w:t>
                      </w:r>
                      <w:proofErr w:type="spellStart"/>
                      <w:r w:rsidRPr="00D10FED">
                        <w:rPr>
                          <w:sz w:val="16"/>
                          <w:szCs w:val="16"/>
                        </w:rPr>
                        <w:t>Åsmyren</w:t>
                      </w:r>
                      <w:proofErr w:type="spellEnd"/>
                      <w:r w:rsidRPr="00D10FED">
                        <w:rPr>
                          <w:sz w:val="16"/>
                          <w:szCs w:val="16"/>
                        </w:rPr>
                        <w:t>. Beslutas av kommunchef, förvaltningschef eller ledningsgruppen.</w:t>
                      </w:r>
                    </w:p>
                    <w:p w:rsidR="00D10FED" w:rsidRPr="00D10FED" w:rsidRDefault="00D10FED" w:rsidP="00D10FED">
                      <w:pPr>
                        <w:rPr>
                          <w:sz w:val="16"/>
                          <w:szCs w:val="16"/>
                        </w:rPr>
                      </w:pPr>
                      <w:r w:rsidRPr="00D10FED">
                        <w:rPr>
                          <w:b/>
                          <w:color w:val="003C81"/>
                          <w:sz w:val="16"/>
                          <w:szCs w:val="16"/>
                        </w:rPr>
                        <w:t>Riktlinjer</w:t>
                      </w:r>
                      <w:r w:rsidRPr="00D10FED">
                        <w:rPr>
                          <w:sz w:val="16"/>
                          <w:szCs w:val="16"/>
                        </w:rPr>
                        <w:t xml:space="preserve"> är den mest konkreta formen av styrdokument. Ett dokument som innehåller en anvisning eller rekommendation för hur exempelvis en policy ska uppnås. Riktlinjer avser främst frågor rörande ren verkställighet. Riktlinjer kan betraktas som en slags handbok som ska ange ramarna för vårt handlingsutrymme i en viss fråga. Gäller tillsvidare vilket innebär att gamla riktlinjer måste upphävas när de blir inaktuella. Exempel på riktlinjer kan vara Riktlinjer för användande av sociala medier. Beslutas av kommunchef, förvaltningschef eller ledningsgruppen.</w:t>
                      </w:r>
                    </w:p>
                    <w:p w:rsidR="00D10FED" w:rsidRDefault="00D10FED"/>
                  </w:txbxContent>
                </v:textbox>
                <w10:wrap anchorx="margin" anchory="page"/>
                <w10:anchorlock/>
              </v:shape>
            </w:pict>
          </mc:Fallback>
        </mc:AlternateContent>
      </w:r>
      <w:r w:rsidR="00A16745" w:rsidRPr="00831C35">
        <w:rPr>
          <w:b/>
          <w:sz w:val="28"/>
          <w:szCs w:val="28"/>
        </w:rPr>
        <w:t>Innehåll</w:t>
      </w:r>
    </w:p>
    <w:p w:rsidR="001E72C3" w:rsidRDefault="003C4CE8">
      <w:pPr>
        <w:pStyle w:val="Innehll1"/>
        <w:tabs>
          <w:tab w:val="right" w:leader="dot" w:pos="9062"/>
        </w:tabs>
        <w:rPr>
          <w:rFonts w:asciiTheme="minorHAnsi" w:eastAsiaTheme="minorEastAsia" w:hAnsiTheme="minorHAnsi"/>
          <w:noProof/>
          <w:sz w:val="22"/>
          <w:lang w:eastAsia="sv-SE"/>
        </w:rPr>
      </w:pPr>
      <w:r w:rsidRPr="00003DCD">
        <w:rPr>
          <w:szCs w:val="20"/>
        </w:rPr>
        <w:fldChar w:fldCharType="begin"/>
      </w:r>
      <w:r w:rsidRPr="00003DCD">
        <w:rPr>
          <w:szCs w:val="20"/>
        </w:rPr>
        <w:instrText xml:space="preserve"> TOC \o "1-1" </w:instrText>
      </w:r>
      <w:r w:rsidRPr="00003DCD">
        <w:rPr>
          <w:szCs w:val="20"/>
        </w:rPr>
        <w:fldChar w:fldCharType="separate"/>
      </w:r>
      <w:r w:rsidR="001E72C3">
        <w:rPr>
          <w:noProof/>
        </w:rPr>
        <w:t>Syfte</w:t>
      </w:r>
      <w:r w:rsidR="001E72C3">
        <w:rPr>
          <w:noProof/>
        </w:rPr>
        <w:tab/>
      </w:r>
      <w:r w:rsidR="001E72C3">
        <w:rPr>
          <w:noProof/>
        </w:rPr>
        <w:fldChar w:fldCharType="begin"/>
      </w:r>
      <w:r w:rsidR="001E72C3">
        <w:rPr>
          <w:noProof/>
        </w:rPr>
        <w:instrText xml:space="preserve"> PAGEREF _Toc523920071 \h </w:instrText>
      </w:r>
      <w:r w:rsidR="001E72C3">
        <w:rPr>
          <w:noProof/>
        </w:rPr>
      </w:r>
      <w:r w:rsidR="001E72C3">
        <w:rPr>
          <w:noProof/>
        </w:rPr>
        <w:fldChar w:fldCharType="separate"/>
      </w:r>
      <w:r w:rsidR="00ED10B8">
        <w:rPr>
          <w:noProof/>
        </w:rPr>
        <w:t>3</w:t>
      </w:r>
      <w:r w:rsidR="001E72C3">
        <w:rPr>
          <w:noProof/>
        </w:rPr>
        <w:fldChar w:fldCharType="end"/>
      </w:r>
    </w:p>
    <w:p w:rsidR="001E72C3" w:rsidRDefault="001E72C3">
      <w:pPr>
        <w:pStyle w:val="Innehll1"/>
        <w:tabs>
          <w:tab w:val="right" w:leader="dot" w:pos="9062"/>
        </w:tabs>
        <w:rPr>
          <w:rFonts w:asciiTheme="minorHAnsi" w:eastAsiaTheme="minorEastAsia" w:hAnsiTheme="minorHAnsi"/>
          <w:noProof/>
          <w:sz w:val="22"/>
          <w:lang w:eastAsia="sv-SE"/>
        </w:rPr>
      </w:pPr>
      <w:r>
        <w:rPr>
          <w:noProof/>
        </w:rPr>
        <w:t>Mål</w:t>
      </w:r>
      <w:r>
        <w:rPr>
          <w:noProof/>
        </w:rPr>
        <w:tab/>
      </w:r>
      <w:r>
        <w:rPr>
          <w:noProof/>
        </w:rPr>
        <w:fldChar w:fldCharType="begin"/>
      </w:r>
      <w:r>
        <w:rPr>
          <w:noProof/>
        </w:rPr>
        <w:instrText xml:space="preserve"> PAGEREF _Toc523920072 \h </w:instrText>
      </w:r>
      <w:r>
        <w:rPr>
          <w:noProof/>
        </w:rPr>
      </w:r>
      <w:r>
        <w:rPr>
          <w:noProof/>
        </w:rPr>
        <w:fldChar w:fldCharType="separate"/>
      </w:r>
      <w:r w:rsidR="00ED10B8">
        <w:rPr>
          <w:noProof/>
        </w:rPr>
        <w:t>3</w:t>
      </w:r>
      <w:r>
        <w:rPr>
          <w:noProof/>
        </w:rPr>
        <w:fldChar w:fldCharType="end"/>
      </w:r>
    </w:p>
    <w:p w:rsidR="001E72C3" w:rsidRDefault="001E72C3">
      <w:pPr>
        <w:pStyle w:val="Innehll1"/>
        <w:tabs>
          <w:tab w:val="right" w:leader="dot" w:pos="9062"/>
        </w:tabs>
        <w:rPr>
          <w:rFonts w:asciiTheme="minorHAnsi" w:eastAsiaTheme="minorEastAsia" w:hAnsiTheme="minorHAnsi"/>
          <w:noProof/>
          <w:sz w:val="22"/>
          <w:lang w:eastAsia="sv-SE"/>
        </w:rPr>
      </w:pPr>
      <w:r>
        <w:rPr>
          <w:noProof/>
        </w:rPr>
        <w:t>Strategi</w:t>
      </w:r>
      <w:r>
        <w:rPr>
          <w:noProof/>
        </w:rPr>
        <w:tab/>
      </w:r>
      <w:r>
        <w:rPr>
          <w:noProof/>
        </w:rPr>
        <w:fldChar w:fldCharType="begin"/>
      </w:r>
      <w:r>
        <w:rPr>
          <w:noProof/>
        </w:rPr>
        <w:instrText xml:space="preserve"> PAGEREF _Toc523920073 \h </w:instrText>
      </w:r>
      <w:r>
        <w:rPr>
          <w:noProof/>
        </w:rPr>
      </w:r>
      <w:r>
        <w:rPr>
          <w:noProof/>
        </w:rPr>
        <w:fldChar w:fldCharType="separate"/>
      </w:r>
      <w:r w:rsidR="00ED10B8">
        <w:rPr>
          <w:noProof/>
        </w:rPr>
        <w:t>3</w:t>
      </w:r>
      <w:r>
        <w:rPr>
          <w:noProof/>
        </w:rPr>
        <w:fldChar w:fldCharType="end"/>
      </w:r>
    </w:p>
    <w:p w:rsidR="001E72C3" w:rsidRDefault="001E72C3">
      <w:pPr>
        <w:pStyle w:val="Innehll1"/>
        <w:tabs>
          <w:tab w:val="right" w:leader="dot" w:pos="9062"/>
        </w:tabs>
        <w:rPr>
          <w:rFonts w:asciiTheme="minorHAnsi" w:eastAsiaTheme="minorEastAsia" w:hAnsiTheme="minorHAnsi"/>
          <w:noProof/>
          <w:sz w:val="22"/>
          <w:lang w:eastAsia="sv-SE"/>
        </w:rPr>
      </w:pPr>
      <w:r>
        <w:rPr>
          <w:noProof/>
        </w:rPr>
        <w:t>Miljö/hållbarhet</w:t>
      </w:r>
      <w:r>
        <w:rPr>
          <w:noProof/>
        </w:rPr>
        <w:tab/>
      </w:r>
      <w:r>
        <w:rPr>
          <w:noProof/>
        </w:rPr>
        <w:fldChar w:fldCharType="begin"/>
      </w:r>
      <w:r>
        <w:rPr>
          <w:noProof/>
        </w:rPr>
        <w:instrText xml:space="preserve"> PAGEREF _Toc523920074 \h </w:instrText>
      </w:r>
      <w:r>
        <w:rPr>
          <w:noProof/>
        </w:rPr>
      </w:r>
      <w:r>
        <w:rPr>
          <w:noProof/>
        </w:rPr>
        <w:fldChar w:fldCharType="separate"/>
      </w:r>
      <w:r w:rsidR="00ED10B8">
        <w:rPr>
          <w:noProof/>
        </w:rPr>
        <w:t>3</w:t>
      </w:r>
      <w:r>
        <w:rPr>
          <w:noProof/>
        </w:rPr>
        <w:fldChar w:fldCharType="end"/>
      </w:r>
    </w:p>
    <w:p w:rsidR="001E72C3" w:rsidRDefault="001E72C3">
      <w:pPr>
        <w:pStyle w:val="Innehll1"/>
        <w:tabs>
          <w:tab w:val="right" w:leader="dot" w:pos="9062"/>
        </w:tabs>
        <w:rPr>
          <w:rFonts w:asciiTheme="minorHAnsi" w:eastAsiaTheme="minorEastAsia" w:hAnsiTheme="minorHAnsi"/>
          <w:noProof/>
          <w:sz w:val="22"/>
          <w:lang w:eastAsia="sv-SE"/>
        </w:rPr>
      </w:pPr>
      <w:r>
        <w:rPr>
          <w:noProof/>
        </w:rPr>
        <w:t>Etisk/social hänsyn</w:t>
      </w:r>
      <w:r>
        <w:rPr>
          <w:noProof/>
        </w:rPr>
        <w:tab/>
      </w:r>
      <w:r>
        <w:rPr>
          <w:noProof/>
        </w:rPr>
        <w:fldChar w:fldCharType="begin"/>
      </w:r>
      <w:r>
        <w:rPr>
          <w:noProof/>
        </w:rPr>
        <w:instrText xml:space="preserve"> PAGEREF _Toc523920075 \h </w:instrText>
      </w:r>
      <w:r>
        <w:rPr>
          <w:noProof/>
        </w:rPr>
      </w:r>
      <w:r>
        <w:rPr>
          <w:noProof/>
        </w:rPr>
        <w:fldChar w:fldCharType="separate"/>
      </w:r>
      <w:r w:rsidR="00ED10B8">
        <w:rPr>
          <w:noProof/>
        </w:rPr>
        <w:t>3</w:t>
      </w:r>
      <w:r>
        <w:rPr>
          <w:noProof/>
        </w:rPr>
        <w:fldChar w:fldCharType="end"/>
      </w:r>
    </w:p>
    <w:p w:rsidR="001E72C3" w:rsidRDefault="001E72C3">
      <w:pPr>
        <w:pStyle w:val="Innehll1"/>
        <w:tabs>
          <w:tab w:val="right" w:leader="dot" w:pos="9062"/>
        </w:tabs>
        <w:rPr>
          <w:rFonts w:asciiTheme="minorHAnsi" w:eastAsiaTheme="minorEastAsia" w:hAnsiTheme="minorHAnsi"/>
          <w:noProof/>
          <w:sz w:val="22"/>
          <w:lang w:eastAsia="sv-SE"/>
        </w:rPr>
      </w:pPr>
      <w:r>
        <w:rPr>
          <w:noProof/>
        </w:rPr>
        <w:t>Affärsmässighet/konkurrens</w:t>
      </w:r>
      <w:r>
        <w:rPr>
          <w:noProof/>
        </w:rPr>
        <w:tab/>
      </w:r>
      <w:r>
        <w:rPr>
          <w:noProof/>
        </w:rPr>
        <w:fldChar w:fldCharType="begin"/>
      </w:r>
      <w:r>
        <w:rPr>
          <w:noProof/>
        </w:rPr>
        <w:instrText xml:space="preserve"> PAGEREF _Toc523920076 \h </w:instrText>
      </w:r>
      <w:r>
        <w:rPr>
          <w:noProof/>
        </w:rPr>
      </w:r>
      <w:r>
        <w:rPr>
          <w:noProof/>
        </w:rPr>
        <w:fldChar w:fldCharType="separate"/>
      </w:r>
      <w:r w:rsidR="00ED10B8">
        <w:rPr>
          <w:noProof/>
        </w:rPr>
        <w:t>3</w:t>
      </w:r>
      <w:r>
        <w:rPr>
          <w:noProof/>
        </w:rPr>
        <w:fldChar w:fldCharType="end"/>
      </w:r>
    </w:p>
    <w:p w:rsidR="001E72C3" w:rsidRDefault="001E72C3">
      <w:pPr>
        <w:pStyle w:val="Innehll1"/>
        <w:tabs>
          <w:tab w:val="right" w:leader="dot" w:pos="9062"/>
        </w:tabs>
        <w:rPr>
          <w:rFonts w:asciiTheme="minorHAnsi" w:eastAsiaTheme="minorEastAsia" w:hAnsiTheme="minorHAnsi"/>
          <w:noProof/>
          <w:sz w:val="22"/>
          <w:lang w:eastAsia="sv-SE"/>
        </w:rPr>
      </w:pPr>
      <w:r>
        <w:rPr>
          <w:noProof/>
        </w:rPr>
        <w:t>Organisation/ansvar</w:t>
      </w:r>
      <w:r>
        <w:rPr>
          <w:noProof/>
        </w:rPr>
        <w:tab/>
      </w:r>
      <w:r>
        <w:rPr>
          <w:noProof/>
        </w:rPr>
        <w:fldChar w:fldCharType="begin"/>
      </w:r>
      <w:r>
        <w:rPr>
          <w:noProof/>
        </w:rPr>
        <w:instrText xml:space="preserve"> PAGEREF _Toc523920077 \h </w:instrText>
      </w:r>
      <w:r>
        <w:rPr>
          <w:noProof/>
        </w:rPr>
      </w:r>
      <w:r>
        <w:rPr>
          <w:noProof/>
        </w:rPr>
        <w:fldChar w:fldCharType="separate"/>
      </w:r>
      <w:r w:rsidR="00ED10B8">
        <w:rPr>
          <w:noProof/>
        </w:rPr>
        <w:t>4</w:t>
      </w:r>
      <w:r>
        <w:rPr>
          <w:noProof/>
        </w:rPr>
        <w:fldChar w:fldCharType="end"/>
      </w:r>
    </w:p>
    <w:p w:rsidR="001E72C3" w:rsidRDefault="001E72C3">
      <w:pPr>
        <w:pStyle w:val="Innehll1"/>
        <w:tabs>
          <w:tab w:val="right" w:leader="dot" w:pos="9062"/>
        </w:tabs>
        <w:rPr>
          <w:rFonts w:asciiTheme="minorHAnsi" w:eastAsiaTheme="minorEastAsia" w:hAnsiTheme="minorHAnsi"/>
          <w:noProof/>
          <w:sz w:val="22"/>
          <w:lang w:eastAsia="sv-SE"/>
        </w:rPr>
      </w:pPr>
      <w:r>
        <w:rPr>
          <w:noProof/>
        </w:rPr>
        <w:t>Direktupphandling</w:t>
      </w:r>
      <w:r>
        <w:rPr>
          <w:noProof/>
        </w:rPr>
        <w:tab/>
      </w:r>
      <w:r>
        <w:rPr>
          <w:noProof/>
        </w:rPr>
        <w:fldChar w:fldCharType="begin"/>
      </w:r>
      <w:r>
        <w:rPr>
          <w:noProof/>
        </w:rPr>
        <w:instrText xml:space="preserve"> PAGEREF _Toc523920078 \h </w:instrText>
      </w:r>
      <w:r>
        <w:rPr>
          <w:noProof/>
        </w:rPr>
      </w:r>
      <w:r>
        <w:rPr>
          <w:noProof/>
        </w:rPr>
        <w:fldChar w:fldCharType="separate"/>
      </w:r>
      <w:r w:rsidR="00ED10B8">
        <w:rPr>
          <w:noProof/>
        </w:rPr>
        <w:t>4</w:t>
      </w:r>
      <w:r>
        <w:rPr>
          <w:noProof/>
        </w:rPr>
        <w:fldChar w:fldCharType="end"/>
      </w:r>
    </w:p>
    <w:p w:rsidR="00B42156" w:rsidRDefault="003C4CE8" w:rsidP="001E72C3">
      <w:pPr>
        <w:ind w:right="283"/>
      </w:pPr>
      <w:r w:rsidRPr="00003DCD">
        <w:rPr>
          <w:szCs w:val="20"/>
        </w:rPr>
        <w:fldChar w:fldCharType="end"/>
      </w:r>
    </w:p>
    <w:p w:rsidR="00B42156" w:rsidRDefault="00B42156" w:rsidP="00B42156">
      <w:pPr>
        <w:ind w:left="284" w:right="283"/>
      </w:pPr>
    </w:p>
    <w:p w:rsidR="007F3BC5" w:rsidRPr="003C4CE8" w:rsidRDefault="00A16745" w:rsidP="003C4CE8">
      <w:pPr>
        <w:pStyle w:val="Rubrik1"/>
      </w:pPr>
      <w:r>
        <w:br w:type="page"/>
      </w:r>
      <w:bookmarkStart w:id="2" w:name="_Toc523920071"/>
      <w:r w:rsidR="007F3BC5" w:rsidRPr="003C4CE8">
        <w:lastRenderedPageBreak/>
        <w:t>Syfte</w:t>
      </w:r>
      <w:bookmarkEnd w:id="2"/>
      <w:r w:rsidR="007F3BC5" w:rsidRPr="003C4CE8">
        <w:t xml:space="preserve"> </w:t>
      </w:r>
    </w:p>
    <w:p w:rsidR="007F3BC5" w:rsidRPr="003C4CE8" w:rsidRDefault="007F3BC5" w:rsidP="003C4CE8">
      <w:pPr>
        <w:rPr>
          <w:szCs w:val="20"/>
        </w:rPr>
      </w:pPr>
      <w:r w:rsidRPr="003C4CE8">
        <w:rPr>
          <w:szCs w:val="20"/>
        </w:rPr>
        <w:t xml:space="preserve">Policyn ska vara vägledande vid upphandlingar som genomförs i kommunens verksamheter, kommunala bolag och gemensamma nämnder samt skapa ett gemensamt hållningssätt i upphandlingsfrågor. </w:t>
      </w:r>
    </w:p>
    <w:p w:rsidR="007F3BC5" w:rsidRPr="003C4CE8" w:rsidRDefault="007F3BC5" w:rsidP="003C4CE8">
      <w:pPr>
        <w:pStyle w:val="Rubrik1"/>
      </w:pPr>
      <w:bookmarkStart w:id="3" w:name="_Toc523920072"/>
      <w:r w:rsidRPr="003C4CE8">
        <w:t>Mål</w:t>
      </w:r>
      <w:bookmarkEnd w:id="3"/>
      <w:r w:rsidRPr="003C4CE8">
        <w:t xml:space="preserve"> </w:t>
      </w:r>
    </w:p>
    <w:p w:rsidR="007F3BC5" w:rsidRPr="003C4CE8" w:rsidRDefault="007F3BC5" w:rsidP="003C4CE8">
      <w:pPr>
        <w:rPr>
          <w:szCs w:val="20"/>
        </w:rPr>
      </w:pPr>
      <w:r w:rsidRPr="003C4CE8">
        <w:rPr>
          <w:szCs w:val="20"/>
        </w:rPr>
        <w:t xml:space="preserve">Målet med kommunens inköpsverksamhet är att tillgodose verksamheternas behov av varor och tjänster, som inte ska utföras i egen regi, till rätt kvalitet, funktion och vid rätt tidpunkt till lägsta möjliga kostnad. </w:t>
      </w:r>
    </w:p>
    <w:p w:rsidR="007F3BC5" w:rsidRPr="003C4CE8" w:rsidRDefault="007F3BC5" w:rsidP="003C4CE8">
      <w:pPr>
        <w:rPr>
          <w:szCs w:val="20"/>
        </w:rPr>
      </w:pPr>
      <w:r w:rsidRPr="003C4CE8">
        <w:rPr>
          <w:szCs w:val="20"/>
        </w:rPr>
        <w:t xml:space="preserve">Kommunen ska verka för en god livsmiljö, hållbar utveckling samt ta etisk och social hänsyn. I inköpsverksamheten ska beaktas gällande mål, slut/riktlinjer som antagits av kommunfullmäktige och som kan påverka innehållet i en upphandling. </w:t>
      </w:r>
    </w:p>
    <w:p w:rsidR="007F3BC5" w:rsidRPr="003C4CE8" w:rsidRDefault="007F3BC5" w:rsidP="003C4CE8">
      <w:pPr>
        <w:rPr>
          <w:szCs w:val="20"/>
        </w:rPr>
      </w:pPr>
      <w:r w:rsidRPr="003C4CE8">
        <w:rPr>
          <w:szCs w:val="20"/>
        </w:rPr>
        <w:t xml:space="preserve">Upphandling ska präglas av totalkostnadstänkande där samtliga kostnader värderas i samband med köp av varor och tjänster. </w:t>
      </w:r>
    </w:p>
    <w:p w:rsidR="007F3BC5" w:rsidRPr="003C4CE8" w:rsidRDefault="007F3BC5" w:rsidP="003C4CE8">
      <w:pPr>
        <w:pStyle w:val="Rubrik1"/>
      </w:pPr>
      <w:bookmarkStart w:id="4" w:name="_Toc523920073"/>
      <w:r w:rsidRPr="003C4CE8">
        <w:t>Strategi</w:t>
      </w:r>
      <w:bookmarkEnd w:id="4"/>
      <w:r w:rsidRPr="003C4CE8">
        <w:t xml:space="preserve"> </w:t>
      </w:r>
    </w:p>
    <w:p w:rsidR="007F3BC5" w:rsidRPr="003C4CE8" w:rsidRDefault="007F3BC5" w:rsidP="003C4CE8">
      <w:pPr>
        <w:rPr>
          <w:szCs w:val="20"/>
        </w:rPr>
      </w:pPr>
      <w:r w:rsidRPr="003C4CE8">
        <w:rPr>
          <w:szCs w:val="20"/>
        </w:rPr>
        <w:t xml:space="preserve">Kommunala beslut/riktlinjer gällande miljö, sociala och etiska krav ska beaktas så långt är möjligt utan att snedvrida konkurrensen eller vara diskriminerande. Krav ska ställas med beaktande av gällande upphandlingslagstiftning och EU rättsliga principer. Ställda krav ska vara möjliga att kontrollera. </w:t>
      </w:r>
    </w:p>
    <w:p w:rsidR="007F3BC5" w:rsidRPr="003C4CE8" w:rsidRDefault="007F3BC5" w:rsidP="003C4CE8">
      <w:pPr>
        <w:rPr>
          <w:szCs w:val="20"/>
        </w:rPr>
      </w:pPr>
      <w:r w:rsidRPr="003C4CE8">
        <w:rPr>
          <w:szCs w:val="20"/>
        </w:rPr>
        <w:t xml:space="preserve">En bedömning bör göras i varje enskild upphandling av vilka krav som är adekvata att ställa utifrån upphandlingens värde och strategiska betydelse. </w:t>
      </w:r>
    </w:p>
    <w:p w:rsidR="007F3BC5" w:rsidRPr="003C4CE8" w:rsidRDefault="007F3BC5" w:rsidP="003C4CE8">
      <w:pPr>
        <w:pStyle w:val="Rubrik1"/>
      </w:pPr>
      <w:bookmarkStart w:id="5" w:name="_Toc523920074"/>
      <w:r w:rsidRPr="003C4CE8">
        <w:t>Miljö/hållbar</w:t>
      </w:r>
      <w:r w:rsidR="00B42156" w:rsidRPr="003C4CE8">
        <w:t>het</w:t>
      </w:r>
      <w:bookmarkEnd w:id="5"/>
      <w:r w:rsidRPr="003C4CE8">
        <w:t xml:space="preserve"> </w:t>
      </w:r>
    </w:p>
    <w:p w:rsidR="007F3BC5" w:rsidRPr="003C4CE8" w:rsidRDefault="007F3BC5" w:rsidP="003C4CE8">
      <w:pPr>
        <w:rPr>
          <w:szCs w:val="20"/>
        </w:rPr>
      </w:pPr>
      <w:r w:rsidRPr="003C4CE8">
        <w:rPr>
          <w:szCs w:val="20"/>
        </w:rPr>
        <w:t xml:space="preserve">Utveckling Kommunen ska så långt som möjligt välja varor/tjänster som har liten miljöpåverkan både avseende den yttre miljön som arbetsmiljön. Miljökrav ska i synnerhet ställas på produktområden som har stor miljö- och hälsomässig påverkan samt upphandlas i stora volymer. Kommunala miljöprogram, nationella miljömål och miljöstyrningsrådets riktlinjer ska vara utgångspunkt för de krav som ställs.  </w:t>
      </w:r>
    </w:p>
    <w:p w:rsidR="007F3BC5" w:rsidRPr="003C4CE8" w:rsidRDefault="007F3BC5" w:rsidP="003C4CE8">
      <w:pPr>
        <w:pStyle w:val="Rubrik1"/>
      </w:pPr>
      <w:bookmarkStart w:id="6" w:name="_Toc523920075"/>
      <w:r w:rsidRPr="003C4CE8">
        <w:t>Etisk/social hänsyn</w:t>
      </w:r>
      <w:bookmarkEnd w:id="6"/>
      <w:r w:rsidRPr="003C4CE8">
        <w:t xml:space="preserve"> </w:t>
      </w:r>
    </w:p>
    <w:p w:rsidR="00CC65EB" w:rsidRDefault="007F3BC5" w:rsidP="00AC3481">
      <w:pPr>
        <w:rPr>
          <w:szCs w:val="20"/>
        </w:rPr>
      </w:pPr>
      <w:r w:rsidRPr="006D592D">
        <w:rPr>
          <w:szCs w:val="20"/>
        </w:rPr>
        <w:t xml:space="preserve">Kommunen ska när det är relevant och möjligt (med bäring på kontraktsföremålet) inkludera sociala och etiska villkor i sina upphandlingar så att kommunen i sitt val av varor och tjänster främjar produktion som utförs enligt riktlinjerna i FN:s deklaration om mänskliga rättigheter, FN:s barnkonvention och ILO:s kärnkonventioner samt i relevant omfattning svensk lagstiftning. </w:t>
      </w:r>
      <w:r w:rsidR="00751CEE" w:rsidRPr="006D592D">
        <w:rPr>
          <w:szCs w:val="20"/>
        </w:rPr>
        <w:br/>
        <w:t>Lön, semester och arbetstidsregler enligt nivå som följer av centralt kollektivavtal som tillämpas i</w:t>
      </w:r>
      <w:r w:rsidR="00751CEE" w:rsidRPr="00AC3481">
        <w:rPr>
          <w:szCs w:val="20"/>
        </w:rPr>
        <w:t xml:space="preserve"> </w:t>
      </w:r>
      <w:r w:rsidR="00751CEE" w:rsidRPr="006D592D">
        <w:rPr>
          <w:szCs w:val="20"/>
        </w:rPr>
        <w:t>hela Sverige</w:t>
      </w:r>
      <w:r w:rsidR="005F5603">
        <w:rPr>
          <w:szCs w:val="20"/>
        </w:rPr>
        <w:t>.</w:t>
      </w:r>
      <w:bookmarkStart w:id="7" w:name="_Toc523920076"/>
    </w:p>
    <w:p w:rsidR="00AC3481" w:rsidRPr="00AC3481" w:rsidRDefault="007F3BC5" w:rsidP="00AC3481">
      <w:pPr>
        <w:pStyle w:val="Rubrik1"/>
      </w:pPr>
      <w:r w:rsidRPr="003C4CE8">
        <w:t>Affärsmässighet/konkurrens</w:t>
      </w:r>
      <w:bookmarkEnd w:id="7"/>
      <w:r w:rsidRPr="003C4CE8">
        <w:t xml:space="preserve"> </w:t>
      </w:r>
    </w:p>
    <w:p w:rsidR="007F3BC5" w:rsidRPr="003C4CE8" w:rsidRDefault="007F3BC5" w:rsidP="003C4CE8">
      <w:pPr>
        <w:rPr>
          <w:szCs w:val="20"/>
        </w:rPr>
      </w:pPr>
      <w:r w:rsidRPr="003C4CE8">
        <w:rPr>
          <w:szCs w:val="20"/>
        </w:rPr>
        <w:t xml:space="preserve">Upphandling ska göras i enlighet med Lagen om offentlig upphandling (LOU), Lagen om upphandling inom områdena vatten, energi, transporter och posttjänster (LUF) samt enligt övriga av kommunfullmäktige fastställda policys och riktlinjer. </w:t>
      </w:r>
    </w:p>
    <w:p w:rsidR="007F3BC5" w:rsidRPr="003C4CE8" w:rsidRDefault="007F3BC5" w:rsidP="003C4CE8">
      <w:pPr>
        <w:rPr>
          <w:szCs w:val="20"/>
        </w:rPr>
      </w:pPr>
      <w:r w:rsidRPr="003C4CE8">
        <w:rPr>
          <w:szCs w:val="20"/>
        </w:rPr>
        <w:t xml:space="preserve">Kommunernas upphandlingar ska i alla möjliga fall ske på ett sådant sätt att även små och medelstora företag kan lämna anbud. </w:t>
      </w:r>
    </w:p>
    <w:p w:rsidR="007F3BC5" w:rsidRPr="003C4CE8" w:rsidRDefault="007F3BC5" w:rsidP="003C4CE8">
      <w:pPr>
        <w:rPr>
          <w:szCs w:val="20"/>
        </w:rPr>
      </w:pPr>
      <w:r w:rsidRPr="003C4CE8">
        <w:rPr>
          <w:szCs w:val="20"/>
        </w:rPr>
        <w:t xml:space="preserve">Endast leverantörer som är kompetenta och har förmåga att fullfölja sina åtaganden ska anlitas. </w:t>
      </w:r>
    </w:p>
    <w:p w:rsidR="003C4CE8" w:rsidRDefault="003C4CE8" w:rsidP="00AC3481">
      <w:pPr>
        <w:pStyle w:val="Rubrik1"/>
        <w:rPr>
          <w:b w:val="0"/>
        </w:rPr>
      </w:pPr>
      <w:r>
        <w:br w:type="page"/>
      </w:r>
    </w:p>
    <w:p w:rsidR="007F3BC5" w:rsidRPr="003C4CE8" w:rsidRDefault="007F3BC5" w:rsidP="003C4CE8">
      <w:pPr>
        <w:pStyle w:val="Rubrik1"/>
      </w:pPr>
      <w:bookmarkStart w:id="8" w:name="_Toc523920077"/>
      <w:r w:rsidRPr="003C4CE8">
        <w:lastRenderedPageBreak/>
        <w:t>Organisation/ansvar</w:t>
      </w:r>
      <w:bookmarkEnd w:id="8"/>
      <w:r w:rsidRPr="003C4CE8">
        <w:t xml:space="preserve"> </w:t>
      </w:r>
    </w:p>
    <w:p w:rsidR="007F3BC5" w:rsidRPr="003C4CE8" w:rsidRDefault="007F3BC5" w:rsidP="003C4CE8">
      <w:pPr>
        <w:rPr>
          <w:szCs w:val="20"/>
        </w:rPr>
      </w:pPr>
      <w:r w:rsidRPr="003C4CE8">
        <w:rPr>
          <w:szCs w:val="20"/>
        </w:rPr>
        <w:t xml:space="preserve">Kommunstyrelsen har det övergripande ansvaret för upphandlingsverksamheten inom kommunen.  </w:t>
      </w:r>
    </w:p>
    <w:p w:rsidR="007F3BC5" w:rsidRPr="003C4CE8" w:rsidRDefault="007F3BC5" w:rsidP="003C4CE8">
      <w:pPr>
        <w:rPr>
          <w:szCs w:val="20"/>
        </w:rPr>
      </w:pPr>
      <w:r w:rsidRPr="003C4CE8">
        <w:rPr>
          <w:szCs w:val="20"/>
        </w:rPr>
        <w:t xml:space="preserve">Respektive nämnd/styrelse har ansvar för upphandlingar som är unika för nämndens verksamhetsområde. </w:t>
      </w:r>
    </w:p>
    <w:p w:rsidR="007F3BC5" w:rsidRPr="003C4CE8" w:rsidRDefault="007F3BC5" w:rsidP="003C4CE8">
      <w:pPr>
        <w:rPr>
          <w:szCs w:val="20"/>
        </w:rPr>
      </w:pPr>
      <w:r w:rsidRPr="003C4CE8">
        <w:rPr>
          <w:szCs w:val="20"/>
        </w:rPr>
        <w:t xml:space="preserve">Personal som är involverad i kommunens inköpsprocesser ska ha tillräckligt goda kunskaper för att kunna utföra uppgiften enligt lagstiftning, policy och riktlinjer. </w:t>
      </w:r>
    </w:p>
    <w:p w:rsidR="007F3BC5" w:rsidRPr="003C4CE8" w:rsidRDefault="007F3BC5" w:rsidP="003C4CE8">
      <w:pPr>
        <w:rPr>
          <w:szCs w:val="20"/>
        </w:rPr>
      </w:pPr>
      <w:r w:rsidRPr="003C4CE8">
        <w:rPr>
          <w:szCs w:val="20"/>
        </w:rPr>
        <w:t xml:space="preserve">Företrädare för Forshaga kommun ska uppträda på ett affärsetiskt korrekt sätt. Kommunen ska uppfattas som en kompetent och opartisk köpare. </w:t>
      </w:r>
    </w:p>
    <w:p w:rsidR="007F3BC5" w:rsidRPr="003C4CE8" w:rsidRDefault="007F3BC5" w:rsidP="003C4CE8">
      <w:pPr>
        <w:rPr>
          <w:szCs w:val="20"/>
        </w:rPr>
      </w:pPr>
      <w:r w:rsidRPr="003C4CE8">
        <w:rPr>
          <w:szCs w:val="20"/>
        </w:rPr>
        <w:t xml:space="preserve">Verksamheterna är skyldiga att utnyttja de ramavtal som upprättas och att följa antagna policys och riktlinjer. </w:t>
      </w:r>
    </w:p>
    <w:p w:rsidR="00FF3AEC" w:rsidRPr="003C4CE8" w:rsidRDefault="007F3BC5" w:rsidP="003C4CE8">
      <w:pPr>
        <w:rPr>
          <w:szCs w:val="20"/>
        </w:rPr>
      </w:pPr>
      <w:r w:rsidRPr="003C4CE8">
        <w:rPr>
          <w:szCs w:val="20"/>
        </w:rPr>
        <w:t xml:space="preserve">Information om upphandlade avtal ska vara tillgängliga för berörda beställare i organisationen. </w:t>
      </w:r>
    </w:p>
    <w:p w:rsidR="00FF3AEC" w:rsidRPr="003C4CE8" w:rsidRDefault="007F3BC5" w:rsidP="003C4CE8">
      <w:pPr>
        <w:rPr>
          <w:szCs w:val="20"/>
        </w:rPr>
      </w:pPr>
      <w:r w:rsidRPr="003C4CE8">
        <w:rPr>
          <w:szCs w:val="20"/>
        </w:rPr>
        <w:t xml:space="preserve">Upphandling ska planeras i tid och ske i samverkan mellan företrädare för verksamhet och inköpsenhet. </w:t>
      </w:r>
    </w:p>
    <w:p w:rsidR="007F3BC5" w:rsidRPr="003C4CE8" w:rsidRDefault="007F3BC5" w:rsidP="003C4CE8">
      <w:pPr>
        <w:rPr>
          <w:szCs w:val="20"/>
        </w:rPr>
      </w:pPr>
      <w:r w:rsidRPr="003C4CE8">
        <w:rPr>
          <w:szCs w:val="20"/>
        </w:rPr>
        <w:t>Samverkan med andra kommuner, förbund eller myndigheter ska ske där sådan är fördelaktig för kommunen.</w:t>
      </w:r>
    </w:p>
    <w:p w:rsidR="007F3BC5" w:rsidRPr="003C4CE8" w:rsidRDefault="007F3BC5" w:rsidP="003C4CE8">
      <w:pPr>
        <w:rPr>
          <w:szCs w:val="20"/>
        </w:rPr>
      </w:pPr>
      <w:r w:rsidRPr="003C4CE8">
        <w:rPr>
          <w:szCs w:val="20"/>
        </w:rPr>
        <w:t xml:space="preserve">Avtal ska följas upp. </w:t>
      </w:r>
    </w:p>
    <w:p w:rsidR="007F3BC5" w:rsidRPr="003C4CE8" w:rsidRDefault="007F3BC5" w:rsidP="003C4CE8">
      <w:pPr>
        <w:pStyle w:val="Rubrik1"/>
      </w:pPr>
      <w:bookmarkStart w:id="9" w:name="_Toc523920078"/>
      <w:r w:rsidRPr="003C4CE8">
        <w:t>Direktupphandling</w:t>
      </w:r>
      <w:bookmarkEnd w:id="9"/>
      <w:r w:rsidRPr="003C4CE8">
        <w:t xml:space="preserve"> </w:t>
      </w:r>
    </w:p>
    <w:p w:rsidR="007F3BC5" w:rsidRPr="003C4CE8" w:rsidRDefault="007F3BC5" w:rsidP="003C4CE8">
      <w:pPr>
        <w:rPr>
          <w:szCs w:val="20"/>
        </w:rPr>
      </w:pPr>
      <w:r w:rsidRPr="003C4CE8">
        <w:rPr>
          <w:szCs w:val="20"/>
        </w:rPr>
        <w:t xml:space="preserve">Direktupphandling får bara användas om värdet av det som ska upphandlas är lågt eller om det finns synnerliga skäl, ex. brådska som inte kunnat förutses (brand, översvämning eller liknande). </w:t>
      </w:r>
    </w:p>
    <w:p w:rsidR="007F3BC5" w:rsidRPr="003C4CE8" w:rsidRDefault="007F3BC5" w:rsidP="003C4CE8">
      <w:pPr>
        <w:rPr>
          <w:szCs w:val="20"/>
        </w:rPr>
      </w:pPr>
      <w:r w:rsidRPr="003C4CE8">
        <w:rPr>
          <w:szCs w:val="20"/>
        </w:rPr>
        <w:t xml:space="preserve">Direktupphandlingsgränsen är för kommuner 28 % av gällande tröskelvärde för direktupphandling enligt Lagen om offentlig upphandling (LOU) och 26 % av gällande tröskelvärde för direktupphandling enligt Lagen om upphandling inom områdena vatten, energi, transporter och posttjänster (LUF). </w:t>
      </w:r>
    </w:p>
    <w:p w:rsidR="007F3BC5" w:rsidRPr="003C4CE8" w:rsidRDefault="007F3BC5" w:rsidP="003C4CE8">
      <w:pPr>
        <w:rPr>
          <w:szCs w:val="20"/>
        </w:rPr>
      </w:pPr>
    </w:p>
    <w:p w:rsidR="00A16745" w:rsidRPr="003C4CE8" w:rsidRDefault="00A16745" w:rsidP="003C4CE8">
      <w:pPr>
        <w:rPr>
          <w:szCs w:val="20"/>
        </w:rPr>
      </w:pPr>
    </w:p>
    <w:sectPr w:rsidR="00A16745" w:rsidRPr="003C4CE8" w:rsidSect="00A16745">
      <w:footerReference w:type="default" r:id="rId9"/>
      <w:type w:val="continuous"/>
      <w:pgSz w:w="11906" w:h="16838"/>
      <w:pgMar w:top="1417" w:right="1417" w:bottom="1417" w:left="1417" w:header="708"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DA9" w:rsidRDefault="008B5DA9" w:rsidP="00275A5A">
      <w:pPr>
        <w:spacing w:after="0"/>
      </w:pPr>
      <w:r>
        <w:separator/>
      </w:r>
    </w:p>
    <w:p w:rsidR="008B5DA9" w:rsidRDefault="008B5DA9"/>
    <w:p w:rsidR="008B5DA9" w:rsidRDefault="008B5DA9" w:rsidP="0032059E"/>
    <w:p w:rsidR="008B5DA9" w:rsidRDefault="008B5DA9" w:rsidP="0032059E"/>
  </w:endnote>
  <w:endnote w:type="continuationSeparator" w:id="0">
    <w:p w:rsidR="008B5DA9" w:rsidRDefault="008B5DA9" w:rsidP="00275A5A">
      <w:pPr>
        <w:spacing w:after="0"/>
      </w:pPr>
      <w:r>
        <w:continuationSeparator/>
      </w:r>
    </w:p>
    <w:p w:rsidR="008B5DA9" w:rsidRDefault="008B5DA9"/>
    <w:p w:rsidR="008B5DA9" w:rsidRDefault="008B5DA9" w:rsidP="0032059E"/>
    <w:p w:rsidR="008B5DA9" w:rsidRDefault="008B5DA9" w:rsidP="00320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165"/>
      <w:docPartObj>
        <w:docPartGallery w:val="Page Numbers (Bottom of Page)"/>
        <w:docPartUnique/>
      </w:docPartObj>
    </w:sdtPr>
    <w:sdtEndPr>
      <w:rPr>
        <w:sz w:val="16"/>
        <w:szCs w:val="16"/>
      </w:rPr>
    </w:sdtEndPr>
    <w:sdtContent>
      <w:p w:rsidR="004E09AC" w:rsidRPr="00A16745" w:rsidRDefault="00A16745" w:rsidP="00A16745">
        <w:pPr>
          <w:pStyle w:val="Sidfot"/>
          <w:rPr>
            <w:sz w:val="16"/>
            <w:szCs w:val="16"/>
          </w:rPr>
        </w:pPr>
        <w:r>
          <w:ptab w:relativeTo="margin" w:alignment="right" w:leader="none"/>
        </w:r>
        <w:r w:rsidR="004E09AC" w:rsidRPr="00A16745">
          <w:rPr>
            <w:sz w:val="16"/>
            <w:szCs w:val="16"/>
          </w:rPr>
          <w:fldChar w:fldCharType="begin"/>
        </w:r>
        <w:r w:rsidR="004E09AC" w:rsidRPr="00A16745">
          <w:rPr>
            <w:sz w:val="16"/>
            <w:szCs w:val="16"/>
          </w:rPr>
          <w:instrText>PAGE   \* MERGEFORMAT</w:instrText>
        </w:r>
        <w:r w:rsidR="004E09AC" w:rsidRPr="00A16745">
          <w:rPr>
            <w:sz w:val="16"/>
            <w:szCs w:val="16"/>
          </w:rPr>
          <w:fldChar w:fldCharType="separate"/>
        </w:r>
        <w:r w:rsidR="00EB46E9">
          <w:rPr>
            <w:noProof/>
            <w:sz w:val="16"/>
            <w:szCs w:val="16"/>
          </w:rPr>
          <w:t>3</w:t>
        </w:r>
        <w:r w:rsidR="004E09AC" w:rsidRPr="00A16745">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DA9" w:rsidRDefault="008B5DA9" w:rsidP="00275A5A">
      <w:pPr>
        <w:spacing w:after="0"/>
      </w:pPr>
      <w:r>
        <w:separator/>
      </w:r>
    </w:p>
    <w:p w:rsidR="008B5DA9" w:rsidRDefault="008B5DA9"/>
    <w:p w:rsidR="008B5DA9" w:rsidRDefault="008B5DA9" w:rsidP="0032059E"/>
    <w:p w:rsidR="008B5DA9" w:rsidRDefault="008B5DA9" w:rsidP="0032059E"/>
  </w:footnote>
  <w:footnote w:type="continuationSeparator" w:id="0">
    <w:p w:rsidR="008B5DA9" w:rsidRDefault="008B5DA9" w:rsidP="00275A5A">
      <w:pPr>
        <w:spacing w:after="0"/>
      </w:pPr>
      <w:r>
        <w:continuationSeparator/>
      </w:r>
    </w:p>
    <w:p w:rsidR="008B5DA9" w:rsidRDefault="008B5DA9"/>
    <w:p w:rsidR="008B5DA9" w:rsidRDefault="008B5DA9" w:rsidP="0032059E"/>
    <w:p w:rsidR="008B5DA9" w:rsidRDefault="008B5DA9" w:rsidP="0032059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50526"/>
    <w:multiLevelType w:val="hybridMultilevel"/>
    <w:tmpl w:val="75DE5E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0613DA"/>
    <w:multiLevelType w:val="hybridMultilevel"/>
    <w:tmpl w:val="AD9848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A45374"/>
    <w:multiLevelType w:val="hybridMultilevel"/>
    <w:tmpl w:val="7CD0AC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E983112"/>
    <w:multiLevelType w:val="hybridMultilevel"/>
    <w:tmpl w:val="076E82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B750000"/>
    <w:multiLevelType w:val="hybridMultilevel"/>
    <w:tmpl w:val="623AD3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E5C4807"/>
    <w:multiLevelType w:val="hybridMultilevel"/>
    <w:tmpl w:val="DA06B2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F38262B"/>
    <w:multiLevelType w:val="hybridMultilevel"/>
    <w:tmpl w:val="3AC28F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4BF3368"/>
    <w:multiLevelType w:val="hybridMultilevel"/>
    <w:tmpl w:val="0A800A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C69395A"/>
    <w:multiLevelType w:val="hybridMultilevel"/>
    <w:tmpl w:val="E50A3E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D760B5A"/>
    <w:multiLevelType w:val="hybridMultilevel"/>
    <w:tmpl w:val="70EA22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0"/>
  </w:num>
  <w:num w:numId="5">
    <w:abstractNumId w:val="4"/>
  </w:num>
  <w:num w:numId="6">
    <w:abstractNumId w:val="9"/>
  </w:num>
  <w:num w:numId="7">
    <w:abstractNumId w:val="8"/>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attachedTemplate r:id="rId1"/>
  <w:stylePaneFormatFilter w:val="1521" w:allStyles="1" w:customStyles="0" w:latentStyles="0" w:stylesInUse="0" w:headingStyles="1" w:numberingStyles="0" w:tableStyles="0" w:directFormattingOnRuns="1" w:directFormattingOnParagraphs="0" w:directFormattingOnNumbering="1" w:directFormattingOnTables="0" w:clearFormatting="1" w:top3HeadingStyles="0" w:visibleStyles="0" w:alternateStyleNames="0"/>
  <w:styleLockTheme/>
  <w:styleLockQFSet/>
  <w:defaultTabStop w:val="1304"/>
  <w:hyphenationZone w:val="425"/>
  <w:characterSpacingControl w:val="doNotCompress"/>
  <w:hdrShapeDefaults>
    <o:shapedefaults v:ext="edit" spidmax="2049" style="mso-position-horizontal:center;mso-position-horizontal-relative:margin;mso-position-vertical:center;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EC"/>
    <w:rsid w:val="00003DCD"/>
    <w:rsid w:val="00104A2E"/>
    <w:rsid w:val="001158D3"/>
    <w:rsid w:val="00122BE9"/>
    <w:rsid w:val="00126693"/>
    <w:rsid w:val="001C358E"/>
    <w:rsid w:val="001E72C3"/>
    <w:rsid w:val="002325AA"/>
    <w:rsid w:val="00275A5A"/>
    <w:rsid w:val="00292639"/>
    <w:rsid w:val="0032059E"/>
    <w:rsid w:val="00347121"/>
    <w:rsid w:val="00351F20"/>
    <w:rsid w:val="003547B0"/>
    <w:rsid w:val="003A4E5A"/>
    <w:rsid w:val="003C4CE8"/>
    <w:rsid w:val="003D6F86"/>
    <w:rsid w:val="004015A4"/>
    <w:rsid w:val="004839DA"/>
    <w:rsid w:val="004A76FA"/>
    <w:rsid w:val="004E09AC"/>
    <w:rsid w:val="004F5267"/>
    <w:rsid w:val="00534C26"/>
    <w:rsid w:val="00581F6F"/>
    <w:rsid w:val="005C0A56"/>
    <w:rsid w:val="005F5603"/>
    <w:rsid w:val="00624098"/>
    <w:rsid w:val="00631D8D"/>
    <w:rsid w:val="006D592D"/>
    <w:rsid w:val="006E331E"/>
    <w:rsid w:val="006F2AA1"/>
    <w:rsid w:val="00716422"/>
    <w:rsid w:val="00730EE4"/>
    <w:rsid w:val="007351A8"/>
    <w:rsid w:val="00751CEE"/>
    <w:rsid w:val="007673BA"/>
    <w:rsid w:val="007C2268"/>
    <w:rsid w:val="007D5A12"/>
    <w:rsid w:val="007F3BC5"/>
    <w:rsid w:val="008270D9"/>
    <w:rsid w:val="008301C1"/>
    <w:rsid w:val="00831C35"/>
    <w:rsid w:val="00831CF7"/>
    <w:rsid w:val="00854459"/>
    <w:rsid w:val="00855E0D"/>
    <w:rsid w:val="00856883"/>
    <w:rsid w:val="0088711A"/>
    <w:rsid w:val="008A7006"/>
    <w:rsid w:val="008B4FAD"/>
    <w:rsid w:val="008B5DA9"/>
    <w:rsid w:val="008D4E05"/>
    <w:rsid w:val="00901D29"/>
    <w:rsid w:val="00910FDE"/>
    <w:rsid w:val="00946290"/>
    <w:rsid w:val="009604FE"/>
    <w:rsid w:val="009732AD"/>
    <w:rsid w:val="00973579"/>
    <w:rsid w:val="009901F7"/>
    <w:rsid w:val="009B7CC6"/>
    <w:rsid w:val="009C657F"/>
    <w:rsid w:val="009E648E"/>
    <w:rsid w:val="00A06620"/>
    <w:rsid w:val="00A16745"/>
    <w:rsid w:val="00A32C33"/>
    <w:rsid w:val="00A605E6"/>
    <w:rsid w:val="00A672FC"/>
    <w:rsid w:val="00A93AE6"/>
    <w:rsid w:val="00AC3481"/>
    <w:rsid w:val="00AC3711"/>
    <w:rsid w:val="00AC6318"/>
    <w:rsid w:val="00B42156"/>
    <w:rsid w:val="00B54AA2"/>
    <w:rsid w:val="00B61456"/>
    <w:rsid w:val="00B623DC"/>
    <w:rsid w:val="00B84A39"/>
    <w:rsid w:val="00B905A8"/>
    <w:rsid w:val="00BC210D"/>
    <w:rsid w:val="00BE7F7E"/>
    <w:rsid w:val="00CC1251"/>
    <w:rsid w:val="00CC5E8A"/>
    <w:rsid w:val="00CC65EB"/>
    <w:rsid w:val="00CE2DF9"/>
    <w:rsid w:val="00D10FED"/>
    <w:rsid w:val="00D543C2"/>
    <w:rsid w:val="00D91AF3"/>
    <w:rsid w:val="00DA6C5E"/>
    <w:rsid w:val="00DA7307"/>
    <w:rsid w:val="00E45460"/>
    <w:rsid w:val="00E543A2"/>
    <w:rsid w:val="00E54F84"/>
    <w:rsid w:val="00EB46E9"/>
    <w:rsid w:val="00ED10B8"/>
    <w:rsid w:val="00ED6AA3"/>
    <w:rsid w:val="00EF1816"/>
    <w:rsid w:val="00F12086"/>
    <w:rsid w:val="00F934E2"/>
    <w:rsid w:val="00FC44C7"/>
    <w:rsid w:val="00FF3AEC"/>
    <w:rsid w:val="00FF51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5:chartTrackingRefBased/>
  <w15:docId w15:val="{47092E3A-99EA-41F9-8503-9377DD70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qFormat/>
    <w:rsid w:val="00B84A39"/>
    <w:pPr>
      <w:spacing w:after="120" w:line="240" w:lineRule="auto"/>
    </w:pPr>
    <w:rPr>
      <w:rFonts w:ascii="Trebuchet MS" w:hAnsi="Trebuchet MS"/>
      <w:sz w:val="20"/>
    </w:rPr>
  </w:style>
  <w:style w:type="paragraph" w:styleId="Rubrik1">
    <w:name w:val="heading 1"/>
    <w:basedOn w:val="Normal"/>
    <w:next w:val="Normal"/>
    <w:link w:val="Rubrik1Char"/>
    <w:uiPriority w:val="9"/>
    <w:qFormat/>
    <w:locked/>
    <w:rsid w:val="003547B0"/>
    <w:pPr>
      <w:keepNext/>
      <w:keepLines/>
      <w:spacing w:before="360"/>
      <w:outlineLvl w:val="0"/>
    </w:pPr>
    <w:rPr>
      <w:rFonts w:eastAsiaTheme="majorEastAsia" w:cstheme="majorBidi"/>
      <w:b/>
      <w:sz w:val="28"/>
      <w:szCs w:val="32"/>
    </w:rPr>
  </w:style>
  <w:style w:type="paragraph" w:styleId="Rubrik2">
    <w:name w:val="heading 2"/>
    <w:basedOn w:val="Normal"/>
    <w:next w:val="Normal"/>
    <w:link w:val="Rubrik2Char"/>
    <w:uiPriority w:val="9"/>
    <w:unhideWhenUsed/>
    <w:qFormat/>
    <w:locked/>
    <w:rsid w:val="00946290"/>
    <w:pPr>
      <w:keepNext/>
      <w:keepLines/>
      <w:spacing w:before="120"/>
      <w:outlineLvl w:val="1"/>
    </w:pPr>
    <w:rPr>
      <w:rFonts w:eastAsiaTheme="majorEastAsia" w:cstheme="majorBidi"/>
      <w:b/>
      <w:sz w:val="24"/>
      <w:szCs w:val="26"/>
    </w:rPr>
  </w:style>
  <w:style w:type="paragraph" w:styleId="Rubrik3">
    <w:name w:val="heading 3"/>
    <w:basedOn w:val="Normal"/>
    <w:next w:val="Normal"/>
    <w:link w:val="Rubrik3Char"/>
    <w:uiPriority w:val="9"/>
    <w:unhideWhenUsed/>
    <w:qFormat/>
    <w:rsid w:val="00946290"/>
    <w:pPr>
      <w:keepNext/>
      <w:keepLines/>
      <w:spacing w:before="120" w:after="0"/>
      <w:outlineLvl w:val="2"/>
    </w:pPr>
    <w:rPr>
      <w:rFonts w:eastAsiaTheme="majorEastAsia" w:cstheme="majorBidi"/>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uvudrubrik">
    <w:name w:val="Huvudrubrik"/>
    <w:basedOn w:val="Normal"/>
    <w:link w:val="HuvudrubrikChar"/>
    <w:qFormat/>
    <w:rsid w:val="008270D9"/>
    <w:pPr>
      <w:jc w:val="right"/>
    </w:pPr>
    <w:rPr>
      <w:sz w:val="90"/>
      <w:szCs w:val="52"/>
    </w:rPr>
  </w:style>
  <w:style w:type="character" w:customStyle="1" w:styleId="HuvudrubrikChar">
    <w:name w:val="Huvudrubrik Char"/>
    <w:basedOn w:val="Standardstycketeckensnitt"/>
    <w:link w:val="Huvudrubrik"/>
    <w:rsid w:val="008270D9"/>
    <w:rPr>
      <w:rFonts w:ascii="Trebuchet MS" w:hAnsi="Trebuchet MS"/>
      <w:sz w:val="90"/>
      <w:szCs w:val="52"/>
    </w:rPr>
  </w:style>
  <w:style w:type="paragraph" w:customStyle="1" w:styleId="Ingress">
    <w:name w:val="Ingress"/>
    <w:basedOn w:val="Normal"/>
    <w:link w:val="IngressChar"/>
    <w:rsid w:val="00ED6AA3"/>
    <w:rPr>
      <w:b/>
      <w:color w:val="7F7F7F" w:themeColor="text1" w:themeTint="80"/>
      <w:szCs w:val="20"/>
    </w:rPr>
  </w:style>
  <w:style w:type="character" w:customStyle="1" w:styleId="IngressChar">
    <w:name w:val="Ingress Char"/>
    <w:basedOn w:val="Standardstycketeckensnitt"/>
    <w:link w:val="Ingress"/>
    <w:rsid w:val="00ED6AA3"/>
    <w:rPr>
      <w:rFonts w:ascii="Trebuchet MS" w:hAnsi="Trebuchet MS"/>
      <w:b/>
      <w:color w:val="7F7F7F" w:themeColor="text1" w:themeTint="80"/>
      <w:sz w:val="20"/>
      <w:szCs w:val="20"/>
    </w:rPr>
  </w:style>
  <w:style w:type="paragraph" w:customStyle="1" w:styleId="Underrubrik1">
    <w:name w:val="Underrubrik 1"/>
    <w:basedOn w:val="Normal"/>
    <w:link w:val="Underrubrik1Char"/>
    <w:qFormat/>
    <w:rsid w:val="008270D9"/>
    <w:pPr>
      <w:jc w:val="right"/>
    </w:pPr>
    <w:rPr>
      <w:sz w:val="48"/>
      <w:szCs w:val="36"/>
    </w:rPr>
  </w:style>
  <w:style w:type="character" w:customStyle="1" w:styleId="Underrubrik1Char">
    <w:name w:val="Underrubrik 1 Char"/>
    <w:basedOn w:val="Standardstycketeckensnitt"/>
    <w:link w:val="Underrubrik1"/>
    <w:rsid w:val="008270D9"/>
    <w:rPr>
      <w:rFonts w:ascii="Trebuchet MS" w:hAnsi="Trebuchet MS"/>
      <w:sz w:val="48"/>
      <w:szCs w:val="36"/>
    </w:rPr>
  </w:style>
  <w:style w:type="paragraph" w:customStyle="1" w:styleId="Underrubrik2">
    <w:name w:val="Underrubrik 2"/>
    <w:basedOn w:val="Normal"/>
    <w:link w:val="Underrubrik2Char"/>
    <w:rsid w:val="00ED6AA3"/>
    <w:rPr>
      <w:sz w:val="24"/>
      <w:szCs w:val="24"/>
    </w:rPr>
  </w:style>
  <w:style w:type="character" w:customStyle="1" w:styleId="Underrubrik2Char">
    <w:name w:val="Underrubrik 2 Char"/>
    <w:basedOn w:val="Standardstycketeckensnitt"/>
    <w:link w:val="Underrubrik2"/>
    <w:rsid w:val="00ED6AA3"/>
    <w:rPr>
      <w:rFonts w:ascii="Trebuchet MS" w:hAnsi="Trebuchet MS"/>
      <w:sz w:val="24"/>
      <w:szCs w:val="24"/>
    </w:rPr>
  </w:style>
  <w:style w:type="paragraph" w:styleId="Rubrik">
    <w:name w:val="Title"/>
    <w:basedOn w:val="Normal"/>
    <w:next w:val="Normal"/>
    <w:link w:val="RubrikChar"/>
    <w:uiPriority w:val="10"/>
    <w:locked/>
    <w:rsid w:val="0088711A"/>
    <w:pPr>
      <w:contextualSpacing/>
    </w:pPr>
    <w:rPr>
      <w:rFonts w:eastAsiaTheme="majorEastAsia" w:cstheme="majorBidi"/>
      <w:color w:val="7F7F7F" w:themeColor="text1" w:themeTint="80"/>
      <w:spacing w:val="-10"/>
      <w:kern w:val="28"/>
      <w:sz w:val="48"/>
      <w:szCs w:val="56"/>
    </w:rPr>
  </w:style>
  <w:style w:type="character" w:customStyle="1" w:styleId="RubrikChar">
    <w:name w:val="Rubrik Char"/>
    <w:basedOn w:val="Standardstycketeckensnitt"/>
    <w:link w:val="Rubrik"/>
    <w:uiPriority w:val="10"/>
    <w:rsid w:val="0088711A"/>
    <w:rPr>
      <w:rFonts w:ascii="Trebuchet MS" w:eastAsiaTheme="majorEastAsia" w:hAnsi="Trebuchet MS" w:cstheme="majorBidi"/>
      <w:color w:val="7F7F7F" w:themeColor="text1" w:themeTint="80"/>
      <w:spacing w:val="-10"/>
      <w:kern w:val="28"/>
      <w:sz w:val="48"/>
      <w:szCs w:val="56"/>
    </w:rPr>
  </w:style>
  <w:style w:type="character" w:customStyle="1" w:styleId="Rubrik1Char">
    <w:name w:val="Rubrik 1 Char"/>
    <w:basedOn w:val="Standardstycketeckensnitt"/>
    <w:link w:val="Rubrik1"/>
    <w:uiPriority w:val="9"/>
    <w:rsid w:val="003547B0"/>
    <w:rPr>
      <w:rFonts w:ascii="Trebuchet MS" w:eastAsiaTheme="majorEastAsia" w:hAnsi="Trebuchet MS" w:cstheme="majorBidi"/>
      <w:b/>
      <w:sz w:val="28"/>
      <w:szCs w:val="32"/>
    </w:rPr>
  </w:style>
  <w:style w:type="character" w:customStyle="1" w:styleId="Rubrik2Char">
    <w:name w:val="Rubrik 2 Char"/>
    <w:basedOn w:val="Standardstycketeckensnitt"/>
    <w:link w:val="Rubrik2"/>
    <w:uiPriority w:val="9"/>
    <w:rsid w:val="00946290"/>
    <w:rPr>
      <w:rFonts w:ascii="Trebuchet MS" w:eastAsiaTheme="majorEastAsia" w:hAnsi="Trebuchet MS" w:cstheme="majorBidi"/>
      <w:b/>
      <w:sz w:val="24"/>
      <w:szCs w:val="26"/>
    </w:rPr>
  </w:style>
  <w:style w:type="paragraph" w:styleId="Underrubrik">
    <w:name w:val="Subtitle"/>
    <w:basedOn w:val="Normal"/>
    <w:next w:val="Normal"/>
    <w:link w:val="UnderrubrikChar"/>
    <w:uiPriority w:val="11"/>
    <w:locked/>
    <w:rsid w:val="0088711A"/>
    <w:pPr>
      <w:numPr>
        <w:ilvl w:val="1"/>
      </w:numPr>
      <w:spacing w:after="160"/>
    </w:pPr>
    <w:rPr>
      <w:rFonts w:eastAsiaTheme="minorEastAsia"/>
      <w:color w:val="7F7F7F" w:themeColor="text1" w:themeTint="80"/>
      <w:sz w:val="24"/>
    </w:rPr>
  </w:style>
  <w:style w:type="character" w:customStyle="1" w:styleId="UnderrubrikChar">
    <w:name w:val="Underrubrik Char"/>
    <w:basedOn w:val="Standardstycketeckensnitt"/>
    <w:link w:val="Underrubrik"/>
    <w:uiPriority w:val="11"/>
    <w:rsid w:val="0088711A"/>
    <w:rPr>
      <w:rFonts w:ascii="Trebuchet MS" w:eastAsiaTheme="minorEastAsia" w:hAnsi="Trebuchet MS"/>
      <w:color w:val="7F7F7F" w:themeColor="text1" w:themeTint="80"/>
      <w:sz w:val="24"/>
    </w:rPr>
  </w:style>
  <w:style w:type="paragraph" w:styleId="Sidhuvud">
    <w:name w:val="header"/>
    <w:basedOn w:val="Normal"/>
    <w:link w:val="SidhuvudChar"/>
    <w:uiPriority w:val="99"/>
    <w:unhideWhenUsed/>
    <w:rsid w:val="00275A5A"/>
    <w:pPr>
      <w:tabs>
        <w:tab w:val="center" w:pos="4536"/>
        <w:tab w:val="right" w:pos="9072"/>
      </w:tabs>
    </w:pPr>
  </w:style>
  <w:style w:type="character" w:customStyle="1" w:styleId="SidhuvudChar">
    <w:name w:val="Sidhuvud Char"/>
    <w:basedOn w:val="Standardstycketeckensnitt"/>
    <w:link w:val="Sidhuvud"/>
    <w:uiPriority w:val="99"/>
    <w:rsid w:val="00275A5A"/>
    <w:rPr>
      <w:rFonts w:ascii="Trebuchet MS" w:hAnsi="Trebuchet MS"/>
      <w:sz w:val="18"/>
    </w:rPr>
  </w:style>
  <w:style w:type="paragraph" w:styleId="Sidfot">
    <w:name w:val="footer"/>
    <w:basedOn w:val="Normal"/>
    <w:link w:val="SidfotChar"/>
    <w:uiPriority w:val="99"/>
    <w:unhideWhenUsed/>
    <w:rsid w:val="00275A5A"/>
    <w:pPr>
      <w:tabs>
        <w:tab w:val="center" w:pos="4536"/>
        <w:tab w:val="right" w:pos="9072"/>
      </w:tabs>
    </w:pPr>
  </w:style>
  <w:style w:type="character" w:customStyle="1" w:styleId="SidfotChar">
    <w:name w:val="Sidfot Char"/>
    <w:basedOn w:val="Standardstycketeckensnitt"/>
    <w:link w:val="Sidfot"/>
    <w:uiPriority w:val="99"/>
    <w:rsid w:val="00275A5A"/>
    <w:rPr>
      <w:rFonts w:ascii="Trebuchet MS" w:hAnsi="Trebuchet MS"/>
      <w:sz w:val="18"/>
    </w:rPr>
  </w:style>
  <w:style w:type="character" w:styleId="Platshllartext">
    <w:name w:val="Placeholder Text"/>
    <w:basedOn w:val="Standardstycketeckensnitt"/>
    <w:uiPriority w:val="99"/>
    <w:semiHidden/>
    <w:rsid w:val="00D91AF3"/>
    <w:rPr>
      <w:color w:val="808080"/>
    </w:rPr>
  </w:style>
  <w:style w:type="paragraph" w:styleId="Normalwebb">
    <w:name w:val="Normal (Web)"/>
    <w:basedOn w:val="Normal"/>
    <w:uiPriority w:val="99"/>
    <w:unhideWhenUsed/>
    <w:rsid w:val="009732AD"/>
    <w:pPr>
      <w:spacing w:before="100" w:beforeAutospacing="1" w:after="100" w:afterAutospacing="1"/>
    </w:pPr>
    <w:rPr>
      <w:rFonts w:ascii="Times New Roman" w:eastAsia="Times New Roman" w:hAnsi="Times New Roman" w:cs="Times New Roman"/>
      <w:sz w:val="24"/>
      <w:szCs w:val="24"/>
      <w:lang w:eastAsia="sv-SE"/>
    </w:rPr>
  </w:style>
  <w:style w:type="paragraph" w:styleId="Innehll1">
    <w:name w:val="toc 1"/>
    <w:basedOn w:val="Normal"/>
    <w:next w:val="Normal"/>
    <w:autoRedefine/>
    <w:uiPriority w:val="39"/>
    <w:unhideWhenUsed/>
    <w:rsid w:val="009732AD"/>
    <w:pPr>
      <w:spacing w:after="100"/>
    </w:pPr>
  </w:style>
  <w:style w:type="paragraph" w:styleId="Liststycke">
    <w:name w:val="List Paragraph"/>
    <w:basedOn w:val="Normal"/>
    <w:uiPriority w:val="34"/>
    <w:qFormat/>
    <w:locked/>
    <w:rsid w:val="008270D9"/>
    <w:pPr>
      <w:spacing w:after="160" w:line="259" w:lineRule="auto"/>
      <w:ind w:left="720"/>
      <w:contextualSpacing/>
    </w:pPr>
  </w:style>
  <w:style w:type="paragraph" w:customStyle="1" w:styleId="Default">
    <w:name w:val="Default"/>
    <w:rsid w:val="009732AD"/>
    <w:pPr>
      <w:autoSpaceDE w:val="0"/>
      <w:autoSpaceDN w:val="0"/>
      <w:adjustRightInd w:val="0"/>
      <w:spacing w:after="0" w:line="240" w:lineRule="auto"/>
    </w:pPr>
    <w:rPr>
      <w:rFonts w:ascii="Arial" w:hAnsi="Arial" w:cs="Arial"/>
      <w:color w:val="000000"/>
      <w:sz w:val="24"/>
      <w:szCs w:val="24"/>
    </w:rPr>
  </w:style>
  <w:style w:type="paragraph" w:styleId="Innehllsfrteckningsrubrik">
    <w:name w:val="TOC Heading"/>
    <w:basedOn w:val="Rubrik1"/>
    <w:next w:val="Normal"/>
    <w:uiPriority w:val="39"/>
    <w:unhideWhenUsed/>
    <w:qFormat/>
    <w:rsid w:val="008B4FAD"/>
    <w:pPr>
      <w:spacing w:line="259" w:lineRule="auto"/>
      <w:outlineLvl w:val="9"/>
    </w:pPr>
    <w:rPr>
      <w:lang w:eastAsia="sv-SE"/>
    </w:rPr>
  </w:style>
  <w:style w:type="character" w:styleId="Hyperlnk">
    <w:name w:val="Hyperlink"/>
    <w:basedOn w:val="Standardstycketeckensnitt"/>
    <w:uiPriority w:val="99"/>
    <w:unhideWhenUsed/>
    <w:rsid w:val="00631D8D"/>
    <w:rPr>
      <w:color w:val="0563C1" w:themeColor="hyperlink"/>
      <w:u w:val="single"/>
    </w:rPr>
  </w:style>
  <w:style w:type="character" w:customStyle="1" w:styleId="Rubrik3Char">
    <w:name w:val="Rubrik 3 Char"/>
    <w:basedOn w:val="Standardstycketeckensnitt"/>
    <w:link w:val="Rubrik3"/>
    <w:uiPriority w:val="9"/>
    <w:rsid w:val="00946290"/>
    <w:rPr>
      <w:rFonts w:ascii="Trebuchet MS" w:eastAsiaTheme="majorEastAsia" w:hAnsi="Trebuchet MS" w:cstheme="majorBidi"/>
      <w:b/>
      <w:sz w:val="20"/>
      <w:szCs w:val="24"/>
    </w:rPr>
  </w:style>
  <w:style w:type="paragraph" w:styleId="Innehll2">
    <w:name w:val="toc 2"/>
    <w:basedOn w:val="Normal"/>
    <w:next w:val="Normal"/>
    <w:autoRedefine/>
    <w:uiPriority w:val="39"/>
    <w:unhideWhenUsed/>
    <w:rsid w:val="003A4E5A"/>
    <w:pPr>
      <w:spacing w:after="100"/>
      <w:ind w:left="200"/>
    </w:pPr>
  </w:style>
  <w:style w:type="paragraph" w:styleId="Innehll3">
    <w:name w:val="toc 3"/>
    <w:basedOn w:val="Normal"/>
    <w:next w:val="Normal"/>
    <w:autoRedefine/>
    <w:uiPriority w:val="39"/>
    <w:unhideWhenUsed/>
    <w:rsid w:val="003A4E5A"/>
    <w:pPr>
      <w:spacing w:after="100"/>
      <w:ind w:left="400"/>
    </w:pPr>
  </w:style>
  <w:style w:type="paragraph" w:customStyle="1" w:styleId="default0">
    <w:name w:val="default"/>
    <w:basedOn w:val="Normal"/>
    <w:rsid w:val="00FF51C6"/>
    <w:pPr>
      <w:spacing w:after="0"/>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ED10B8"/>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D10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79848">
      <w:bodyDiv w:val="1"/>
      <w:marLeft w:val="0"/>
      <w:marRight w:val="0"/>
      <w:marTop w:val="0"/>
      <w:marBottom w:val="0"/>
      <w:divBdr>
        <w:top w:val="none" w:sz="0" w:space="0" w:color="auto"/>
        <w:left w:val="none" w:sz="0" w:space="0" w:color="auto"/>
        <w:bottom w:val="none" w:sz="0" w:space="0" w:color="auto"/>
        <w:right w:val="none" w:sz="0" w:space="0" w:color="auto"/>
      </w:divBdr>
      <w:divsChild>
        <w:div w:id="1492481543">
          <w:marLeft w:val="0"/>
          <w:marRight w:val="0"/>
          <w:marTop w:val="0"/>
          <w:marBottom w:val="0"/>
          <w:divBdr>
            <w:top w:val="none" w:sz="0" w:space="0" w:color="auto"/>
            <w:left w:val="none" w:sz="0" w:space="0" w:color="auto"/>
            <w:bottom w:val="none" w:sz="0" w:space="0" w:color="auto"/>
            <w:right w:val="none" w:sz="0" w:space="0" w:color="auto"/>
          </w:divBdr>
          <w:divsChild>
            <w:div w:id="852571396">
              <w:marLeft w:val="0"/>
              <w:marRight w:val="0"/>
              <w:marTop w:val="0"/>
              <w:marBottom w:val="0"/>
              <w:divBdr>
                <w:top w:val="none" w:sz="0" w:space="0" w:color="auto"/>
                <w:left w:val="none" w:sz="0" w:space="0" w:color="auto"/>
                <w:bottom w:val="none" w:sz="0" w:space="0" w:color="auto"/>
                <w:right w:val="none" w:sz="0" w:space="0" w:color="auto"/>
              </w:divBdr>
            </w:div>
            <w:div w:id="180966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54414">
      <w:bodyDiv w:val="1"/>
      <w:marLeft w:val="0"/>
      <w:marRight w:val="0"/>
      <w:marTop w:val="0"/>
      <w:marBottom w:val="0"/>
      <w:divBdr>
        <w:top w:val="none" w:sz="0" w:space="0" w:color="auto"/>
        <w:left w:val="none" w:sz="0" w:space="0" w:color="auto"/>
        <w:bottom w:val="none" w:sz="0" w:space="0" w:color="auto"/>
        <w:right w:val="none" w:sz="0" w:space="0" w:color="auto"/>
      </w:divBdr>
    </w:div>
    <w:div w:id="801727810">
      <w:bodyDiv w:val="1"/>
      <w:marLeft w:val="0"/>
      <w:marRight w:val="0"/>
      <w:marTop w:val="0"/>
      <w:marBottom w:val="0"/>
      <w:divBdr>
        <w:top w:val="none" w:sz="0" w:space="0" w:color="auto"/>
        <w:left w:val="none" w:sz="0" w:space="0" w:color="auto"/>
        <w:bottom w:val="none" w:sz="0" w:space="0" w:color="auto"/>
        <w:right w:val="none" w:sz="0" w:space="0" w:color="auto"/>
      </w:divBdr>
    </w:div>
    <w:div w:id="919219086">
      <w:bodyDiv w:val="1"/>
      <w:marLeft w:val="0"/>
      <w:marRight w:val="0"/>
      <w:marTop w:val="0"/>
      <w:marBottom w:val="0"/>
      <w:divBdr>
        <w:top w:val="none" w:sz="0" w:space="0" w:color="auto"/>
        <w:left w:val="none" w:sz="0" w:space="0" w:color="auto"/>
        <w:bottom w:val="none" w:sz="0" w:space="0" w:color="auto"/>
        <w:right w:val="none" w:sz="0" w:space="0" w:color="auto"/>
      </w:divBdr>
    </w:div>
    <w:div w:id="154614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and01\Desktop\Upphandlingsrutiner%202018\ink&#246;pspolicy%2020180905\Upphandlingspolic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15730-1802-4D9C-862F-3289219FD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Upphandlingspolicy</Template>
  <TotalTime>1378</TotalTime>
  <Pages>4</Pages>
  <Words>720</Words>
  <Characters>3820</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Samverkansnämnden</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Andersson</dc:creator>
  <cp:keywords/>
  <dc:description/>
  <cp:lastModifiedBy>Håkan Andersson</cp:lastModifiedBy>
  <cp:revision>8</cp:revision>
  <cp:lastPrinted>2018-10-05T07:50:00Z</cp:lastPrinted>
  <dcterms:created xsi:type="dcterms:W3CDTF">2018-10-04T09:39:00Z</dcterms:created>
  <dcterms:modified xsi:type="dcterms:W3CDTF">2018-11-21T08:54:00Z</dcterms:modified>
</cp:coreProperties>
</file>